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4F3D9" w14:textId="77777777" w:rsidR="00EC029D" w:rsidRDefault="00BA20CD" w:rsidP="00EC029D">
      <w:pPr>
        <w:spacing w:after="0" w:line="240" w:lineRule="auto"/>
        <w:jc w:val="both"/>
        <w:rPr>
          <w:rFonts w:ascii="Marianne" w:hAnsi="Marianne" w:cstheme="minorHAnsi"/>
          <w:sz w:val="20"/>
          <w:szCs w:val="20"/>
        </w:rPr>
      </w:pPr>
      <w:r w:rsidRPr="00BA20CD">
        <w:rPr>
          <w:rFonts w:ascii="Marianne" w:hAnsi="Marianne" w:cstheme="minorHAnsi"/>
          <w:sz w:val="20"/>
          <w:szCs w:val="20"/>
        </w:rPr>
        <w:t xml:space="preserve">Service : </w:t>
      </w:r>
      <w:r w:rsidR="00C45057" w:rsidRPr="00BA20CD">
        <w:rPr>
          <w:rFonts w:ascii="Marianne" w:hAnsi="Marianne" w:cstheme="minorHAnsi"/>
          <w:sz w:val="20"/>
          <w:szCs w:val="20"/>
        </w:rPr>
        <w:t xml:space="preserve">Pôle Appui aux Métiers </w:t>
      </w:r>
    </w:p>
    <w:p w14:paraId="32CB7EEF" w14:textId="031316FF" w:rsidR="00BA20CD" w:rsidRPr="00BA20CD" w:rsidRDefault="0096794A" w:rsidP="00BA6AD8">
      <w:pPr>
        <w:widowControl w:val="0"/>
        <w:tabs>
          <w:tab w:val="left" w:pos="1265"/>
        </w:tabs>
        <w:autoSpaceDE w:val="0"/>
        <w:autoSpaceDN w:val="0"/>
        <w:spacing w:after="0" w:line="240" w:lineRule="auto"/>
        <w:jc w:val="right"/>
        <w:rPr>
          <w:rFonts w:ascii="Marianne" w:hAnsi="Marianne" w:cstheme="minorHAnsi"/>
          <w:sz w:val="20"/>
          <w:szCs w:val="20"/>
        </w:rPr>
      </w:pPr>
      <w:r>
        <w:rPr>
          <w:rFonts w:ascii="Marianne" w:hAnsi="Marianne" w:cstheme="minorHAnsi"/>
          <w:sz w:val="20"/>
          <w:szCs w:val="20"/>
        </w:rPr>
        <w:t>25</w:t>
      </w:r>
      <w:r w:rsidR="0091723F">
        <w:rPr>
          <w:rFonts w:ascii="Marianne" w:hAnsi="Marianne" w:cstheme="minorHAnsi"/>
          <w:sz w:val="20"/>
          <w:szCs w:val="20"/>
        </w:rPr>
        <w:t xml:space="preserve"> </w:t>
      </w:r>
      <w:r w:rsidR="000D56FD">
        <w:rPr>
          <w:rFonts w:ascii="Marianne" w:hAnsi="Marianne" w:cstheme="minorHAnsi"/>
          <w:sz w:val="20"/>
          <w:szCs w:val="20"/>
        </w:rPr>
        <w:t>septembre</w:t>
      </w:r>
      <w:r w:rsidR="0091723F">
        <w:rPr>
          <w:rFonts w:ascii="Marianne" w:hAnsi="Marianne" w:cstheme="minorHAnsi"/>
          <w:sz w:val="20"/>
          <w:szCs w:val="20"/>
        </w:rPr>
        <w:t xml:space="preserve"> </w:t>
      </w:r>
      <w:r w:rsidR="00177599">
        <w:rPr>
          <w:rFonts w:ascii="Marianne" w:hAnsi="Marianne" w:cstheme="minorHAnsi"/>
          <w:sz w:val="20"/>
          <w:szCs w:val="20"/>
        </w:rPr>
        <w:t>2023</w:t>
      </w:r>
    </w:p>
    <w:p w14:paraId="43D16C05" w14:textId="3EF600F3" w:rsidR="00145806" w:rsidRDefault="00145806" w:rsidP="008D4308">
      <w:pPr>
        <w:widowControl w:val="0"/>
        <w:tabs>
          <w:tab w:val="left" w:pos="1265"/>
        </w:tabs>
        <w:autoSpaceDE w:val="0"/>
        <w:autoSpaceDN w:val="0"/>
        <w:spacing w:after="0" w:line="240" w:lineRule="exact"/>
        <w:jc w:val="both"/>
        <w:rPr>
          <w:rFonts w:ascii="Marianne" w:hAnsi="Marianne" w:cstheme="minorHAnsi"/>
          <w:b/>
          <w:sz w:val="20"/>
          <w:szCs w:val="20"/>
        </w:rPr>
      </w:pPr>
    </w:p>
    <w:p w14:paraId="7E8F4D2E" w14:textId="799A4DBD" w:rsidR="0056202F" w:rsidRDefault="0056202F" w:rsidP="008D4308">
      <w:pPr>
        <w:widowControl w:val="0"/>
        <w:tabs>
          <w:tab w:val="left" w:pos="1265"/>
        </w:tabs>
        <w:autoSpaceDE w:val="0"/>
        <w:autoSpaceDN w:val="0"/>
        <w:spacing w:after="0" w:line="240" w:lineRule="exact"/>
        <w:jc w:val="both"/>
        <w:rPr>
          <w:rFonts w:ascii="Marianne" w:hAnsi="Marianne" w:cstheme="minorHAnsi"/>
          <w:b/>
          <w:sz w:val="20"/>
          <w:szCs w:val="20"/>
        </w:rPr>
      </w:pPr>
    </w:p>
    <w:p w14:paraId="5CF8BFF0" w14:textId="77777777" w:rsidR="0056202F" w:rsidRDefault="0056202F" w:rsidP="008D4308">
      <w:pPr>
        <w:widowControl w:val="0"/>
        <w:tabs>
          <w:tab w:val="left" w:pos="1265"/>
        </w:tabs>
        <w:autoSpaceDE w:val="0"/>
        <w:autoSpaceDN w:val="0"/>
        <w:spacing w:after="0" w:line="240" w:lineRule="exact"/>
        <w:jc w:val="both"/>
        <w:rPr>
          <w:rFonts w:ascii="Marianne" w:hAnsi="Marianne" w:cstheme="minorHAnsi"/>
          <w:sz w:val="20"/>
          <w:szCs w:val="20"/>
        </w:rPr>
      </w:pPr>
    </w:p>
    <w:p w14:paraId="2FA53815" w14:textId="585A90B6" w:rsidR="0056202F" w:rsidRDefault="0056202F" w:rsidP="008D4308">
      <w:pPr>
        <w:widowControl w:val="0"/>
        <w:tabs>
          <w:tab w:val="left" w:pos="1265"/>
        </w:tabs>
        <w:autoSpaceDE w:val="0"/>
        <w:autoSpaceDN w:val="0"/>
        <w:spacing w:after="0" w:line="240" w:lineRule="exact"/>
        <w:jc w:val="both"/>
        <w:rPr>
          <w:rFonts w:ascii="Marianne" w:hAnsi="Marianne" w:cstheme="minorHAnsi"/>
          <w:sz w:val="20"/>
          <w:szCs w:val="20"/>
        </w:rPr>
      </w:pPr>
      <w:r w:rsidRPr="0056202F">
        <w:rPr>
          <w:rFonts w:ascii="Marianne" w:hAnsi="Marianne" w:cstheme="minorHAnsi"/>
          <w:sz w:val="20"/>
          <w:szCs w:val="20"/>
        </w:rPr>
        <w:t xml:space="preserve">Statut de la note : information </w:t>
      </w:r>
      <w:r w:rsidR="0091723F">
        <w:rPr>
          <w:rFonts w:ascii="Marianne" w:hAnsi="Marianne" w:cstheme="minorHAnsi"/>
          <w:sz w:val="20"/>
          <w:szCs w:val="20"/>
        </w:rPr>
        <w:t xml:space="preserve">des membres de la F3SCT UR du </w:t>
      </w:r>
      <w:r w:rsidR="000D56FD">
        <w:rPr>
          <w:rFonts w:ascii="Marianne" w:hAnsi="Marianne" w:cstheme="minorHAnsi"/>
          <w:sz w:val="20"/>
          <w:szCs w:val="20"/>
        </w:rPr>
        <w:t>3 octobre</w:t>
      </w:r>
      <w:r w:rsidR="0091723F">
        <w:rPr>
          <w:rFonts w:ascii="Marianne" w:hAnsi="Marianne" w:cstheme="minorHAnsi"/>
          <w:sz w:val="20"/>
          <w:szCs w:val="20"/>
        </w:rPr>
        <w:t xml:space="preserve"> 2023</w:t>
      </w:r>
    </w:p>
    <w:p w14:paraId="256E8965" w14:textId="2F8C08F9" w:rsidR="008C277D" w:rsidRPr="0056202F" w:rsidRDefault="008C277D" w:rsidP="008D4308">
      <w:pPr>
        <w:widowControl w:val="0"/>
        <w:tabs>
          <w:tab w:val="left" w:pos="1265"/>
        </w:tabs>
        <w:autoSpaceDE w:val="0"/>
        <w:autoSpaceDN w:val="0"/>
        <w:spacing w:after="0" w:line="240" w:lineRule="exact"/>
        <w:jc w:val="both"/>
        <w:rPr>
          <w:rFonts w:ascii="Marianne" w:hAnsi="Marianne" w:cstheme="minorHAnsi"/>
          <w:sz w:val="20"/>
          <w:szCs w:val="20"/>
        </w:rPr>
      </w:pPr>
      <w:r>
        <w:rPr>
          <w:rFonts w:ascii="Marianne" w:hAnsi="Marianne" w:cstheme="minorHAnsi"/>
          <w:sz w:val="20"/>
          <w:szCs w:val="20"/>
        </w:rPr>
        <w:t>p.j : annexe</w:t>
      </w:r>
    </w:p>
    <w:p w14:paraId="62679A3C" w14:textId="77777777" w:rsidR="00ED204F" w:rsidRDefault="00ED204F" w:rsidP="008D4308">
      <w:pPr>
        <w:widowControl w:val="0"/>
        <w:tabs>
          <w:tab w:val="left" w:pos="1265"/>
        </w:tabs>
        <w:autoSpaceDE w:val="0"/>
        <w:autoSpaceDN w:val="0"/>
        <w:spacing w:after="0" w:line="240" w:lineRule="exact"/>
        <w:jc w:val="both"/>
        <w:rPr>
          <w:rFonts w:ascii="Marianne" w:hAnsi="Marianne" w:cstheme="minorHAnsi"/>
          <w:b/>
          <w:sz w:val="20"/>
          <w:szCs w:val="20"/>
        </w:rPr>
      </w:pPr>
    </w:p>
    <w:p w14:paraId="50EBD259" w14:textId="483BDF43" w:rsidR="00983018" w:rsidRDefault="0056202F" w:rsidP="00413BBF">
      <w:pPr>
        <w:widowControl w:val="0"/>
        <w:pBdr>
          <w:top w:val="single" w:sz="4" w:space="1" w:color="auto"/>
          <w:left w:val="single" w:sz="4" w:space="4" w:color="auto"/>
          <w:bottom w:val="single" w:sz="4" w:space="1" w:color="auto"/>
          <w:right w:val="single" w:sz="4" w:space="4" w:color="auto"/>
        </w:pBdr>
        <w:tabs>
          <w:tab w:val="left" w:pos="1265"/>
        </w:tabs>
        <w:autoSpaceDE w:val="0"/>
        <w:autoSpaceDN w:val="0"/>
        <w:spacing w:after="0" w:line="240" w:lineRule="exact"/>
        <w:jc w:val="center"/>
        <w:rPr>
          <w:rFonts w:ascii="Marianne" w:hAnsi="Marianne" w:cstheme="minorHAnsi"/>
          <w:sz w:val="20"/>
          <w:szCs w:val="20"/>
        </w:rPr>
      </w:pPr>
      <w:r>
        <w:rPr>
          <w:rFonts w:ascii="Marianne" w:hAnsi="Marianne" w:cstheme="minorHAnsi"/>
          <w:b/>
          <w:sz w:val="20"/>
          <w:szCs w:val="20"/>
        </w:rPr>
        <w:t>Niemeyer : le prochain siège régional de la DRIEETS, point d’étape</w:t>
      </w:r>
      <w:r w:rsidR="008116D5">
        <w:rPr>
          <w:rFonts w:ascii="Marianne" w:hAnsi="Marianne" w:cstheme="minorHAnsi"/>
          <w:b/>
          <w:sz w:val="20"/>
          <w:szCs w:val="20"/>
        </w:rPr>
        <w:t xml:space="preserve"> sur les besoins : l’aménagement des espaces de travail et l’accès aux services de proximité </w:t>
      </w:r>
    </w:p>
    <w:p w14:paraId="29C5E631" w14:textId="22EA1F7F" w:rsidR="008437E8" w:rsidRDefault="008437E8" w:rsidP="008D4308">
      <w:pPr>
        <w:widowControl w:val="0"/>
        <w:tabs>
          <w:tab w:val="left" w:pos="1265"/>
        </w:tabs>
        <w:autoSpaceDE w:val="0"/>
        <w:autoSpaceDN w:val="0"/>
        <w:spacing w:after="0" w:line="240" w:lineRule="exact"/>
        <w:jc w:val="both"/>
        <w:rPr>
          <w:rFonts w:ascii="Marianne" w:hAnsi="Marianne" w:cstheme="minorHAnsi"/>
          <w:sz w:val="20"/>
          <w:szCs w:val="20"/>
        </w:rPr>
      </w:pPr>
    </w:p>
    <w:p w14:paraId="52217A2C" w14:textId="73F9F72D" w:rsidR="005253F5" w:rsidRDefault="005253F5" w:rsidP="008D4308">
      <w:pPr>
        <w:widowControl w:val="0"/>
        <w:tabs>
          <w:tab w:val="left" w:pos="1265"/>
        </w:tabs>
        <w:autoSpaceDE w:val="0"/>
        <w:autoSpaceDN w:val="0"/>
        <w:spacing w:after="0" w:line="240" w:lineRule="exact"/>
        <w:jc w:val="both"/>
        <w:rPr>
          <w:rFonts w:ascii="Marianne" w:hAnsi="Marianne" w:cstheme="minorHAnsi"/>
          <w:sz w:val="20"/>
          <w:szCs w:val="20"/>
        </w:rPr>
      </w:pPr>
    </w:p>
    <w:p w14:paraId="43CA9241" w14:textId="7FDA8F47" w:rsidR="00783393" w:rsidRPr="00E22181" w:rsidRDefault="00935DF5" w:rsidP="00783393">
      <w:pPr>
        <w:pStyle w:val="Paragraphedeliste"/>
        <w:widowControl w:val="0"/>
        <w:numPr>
          <w:ilvl w:val="0"/>
          <w:numId w:val="13"/>
        </w:numPr>
        <w:tabs>
          <w:tab w:val="left" w:pos="1265"/>
        </w:tabs>
        <w:autoSpaceDE w:val="0"/>
        <w:autoSpaceDN w:val="0"/>
        <w:spacing w:line="240" w:lineRule="exact"/>
        <w:jc w:val="both"/>
        <w:rPr>
          <w:rFonts w:ascii="Marianne" w:hAnsi="Marianne" w:cstheme="minorHAnsi"/>
          <w:b/>
          <w:sz w:val="20"/>
          <w:szCs w:val="20"/>
        </w:rPr>
      </w:pPr>
      <w:r w:rsidRPr="00E22181">
        <w:rPr>
          <w:rFonts w:ascii="Marianne" w:hAnsi="Marianne" w:cstheme="minorHAnsi"/>
          <w:b/>
          <w:sz w:val="20"/>
          <w:szCs w:val="20"/>
        </w:rPr>
        <w:t>Le c</w:t>
      </w:r>
      <w:r w:rsidR="00783393" w:rsidRPr="00E22181">
        <w:rPr>
          <w:rFonts w:ascii="Marianne" w:hAnsi="Marianne" w:cstheme="minorHAnsi"/>
          <w:b/>
          <w:sz w:val="20"/>
          <w:szCs w:val="20"/>
        </w:rPr>
        <w:t xml:space="preserve">adre général </w:t>
      </w:r>
    </w:p>
    <w:p w14:paraId="0E025432" w14:textId="4C5AD676" w:rsidR="00783393" w:rsidRPr="00783393" w:rsidRDefault="00783393" w:rsidP="00783393">
      <w:pPr>
        <w:pStyle w:val="Paragraphedeliste"/>
        <w:widowControl w:val="0"/>
        <w:tabs>
          <w:tab w:val="left" w:pos="1265"/>
        </w:tabs>
        <w:autoSpaceDE w:val="0"/>
        <w:autoSpaceDN w:val="0"/>
        <w:spacing w:line="240" w:lineRule="exact"/>
        <w:jc w:val="both"/>
        <w:rPr>
          <w:rFonts w:ascii="Marianne" w:hAnsi="Marianne" w:cstheme="minorHAnsi"/>
          <w:sz w:val="20"/>
          <w:szCs w:val="20"/>
          <w:u w:val="single"/>
        </w:rPr>
      </w:pPr>
      <w:r>
        <w:rPr>
          <w:rFonts w:ascii="Marianne" w:hAnsi="Marianne" w:cstheme="minorHAnsi"/>
          <w:noProof/>
          <w:sz w:val="20"/>
          <w:szCs w:val="20"/>
          <w:u w:val="single"/>
          <w:lang w:eastAsia="fr-FR"/>
        </w:rPr>
        <mc:AlternateContent>
          <mc:Choice Requires="wps">
            <w:drawing>
              <wp:anchor distT="0" distB="0" distL="114300" distR="114300" simplePos="0" relativeHeight="251659264" behindDoc="0" locked="0" layoutInCell="1" allowOverlap="1" wp14:anchorId="53E249C7" wp14:editId="190E870C">
                <wp:simplePos x="0" y="0"/>
                <wp:positionH relativeFrom="margin">
                  <wp:posOffset>-119532</wp:posOffset>
                </wp:positionH>
                <wp:positionV relativeFrom="paragraph">
                  <wp:posOffset>1217346</wp:posOffset>
                </wp:positionV>
                <wp:extent cx="412750" cy="1143000"/>
                <wp:effectExtent l="0" t="0" r="25400" b="0"/>
                <wp:wrapNone/>
                <wp:docPr id="2" name="Flèche courbée vers la droite 2"/>
                <wp:cNvGraphicFramePr/>
                <a:graphic xmlns:a="http://schemas.openxmlformats.org/drawingml/2006/main">
                  <a:graphicData uri="http://schemas.microsoft.com/office/word/2010/wordprocessingShape">
                    <wps:wsp>
                      <wps:cNvSpPr/>
                      <wps:spPr>
                        <a:xfrm>
                          <a:off x="0" y="0"/>
                          <a:ext cx="412750" cy="1143000"/>
                        </a:xfrm>
                        <a:prstGeom prst="curvedRightArrow">
                          <a:avLst>
                            <a:gd name="adj1" fmla="val 25000"/>
                            <a:gd name="adj2" fmla="val 50000"/>
                            <a:gd name="adj3" fmla="val 357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A1078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 o:spid="_x0000_s1026" type="#_x0000_t102" style="position:absolute;margin-left:-9.4pt;margin-top:95.85pt;width:32.5pt;height:90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" adj="17700,20625,13874" fillcolor="#4f81bd [3204]" strokecolor="#243f60 [1604]" strokeweight="2pt">
                <w10:wrap anchorx="margin"/>
              </v:shape>
            </w:pict>
          </mc:Fallback>
        </mc:AlternateContent>
      </w:r>
    </w:p>
    <w:tbl>
      <w:tblPr>
        <w:tblStyle w:val="Grilledutableau"/>
        <w:tblW w:w="8505" w:type="dxa"/>
        <w:tblInd w:w="70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05"/>
      </w:tblGrid>
      <w:tr w:rsidR="00783393" w14:paraId="180423F1" w14:textId="77777777" w:rsidTr="006B38BC">
        <w:trPr>
          <w:trHeight w:val="273"/>
        </w:trPr>
        <w:tc>
          <w:tcPr>
            <w:tcW w:w="8505" w:type="dxa"/>
          </w:tcPr>
          <w:p w14:paraId="64C41D78" w14:textId="33C5926B" w:rsidR="00783393" w:rsidRPr="00783393" w:rsidRDefault="00783393" w:rsidP="00783393">
            <w:pPr>
              <w:widowControl w:val="0"/>
              <w:tabs>
                <w:tab w:val="left" w:pos="1265"/>
              </w:tabs>
              <w:autoSpaceDE w:val="0"/>
              <w:autoSpaceDN w:val="0"/>
              <w:spacing w:line="240" w:lineRule="exact"/>
              <w:jc w:val="both"/>
              <w:rPr>
                <w:rFonts w:cstheme="minorHAnsi"/>
                <w:sz w:val="20"/>
                <w:szCs w:val="20"/>
              </w:rPr>
            </w:pPr>
          </w:p>
        </w:tc>
      </w:tr>
      <w:tr w:rsidR="0077683D" w14:paraId="4A884CDD" w14:textId="77777777" w:rsidTr="006B38BC">
        <w:trPr>
          <w:trHeight w:val="273"/>
        </w:trPr>
        <w:tc>
          <w:tcPr>
            <w:tcW w:w="8505" w:type="dxa"/>
          </w:tcPr>
          <w:p w14:paraId="6FFD84BB" w14:textId="77777777" w:rsidR="0077683D" w:rsidRPr="00F12422" w:rsidRDefault="0077683D" w:rsidP="00783393">
            <w:pPr>
              <w:widowControl w:val="0"/>
              <w:tabs>
                <w:tab w:val="left" w:pos="1265"/>
              </w:tabs>
              <w:autoSpaceDE w:val="0"/>
              <w:autoSpaceDN w:val="0"/>
              <w:spacing w:line="240" w:lineRule="exact"/>
              <w:jc w:val="both"/>
              <w:rPr>
                <w:rFonts w:ascii="Marianne" w:hAnsi="Marianne" w:cstheme="minorHAnsi"/>
                <w:b/>
                <w:sz w:val="18"/>
                <w:szCs w:val="18"/>
              </w:rPr>
            </w:pPr>
            <w:r w:rsidRPr="00F12422">
              <w:rPr>
                <w:rFonts w:ascii="Marianne" w:hAnsi="Marianne" w:cstheme="minorHAnsi"/>
                <w:b/>
                <w:sz w:val="18"/>
                <w:szCs w:val="18"/>
              </w:rPr>
              <w:t>UD93 / Bobigny</w:t>
            </w:r>
          </w:p>
          <w:p w14:paraId="64F29D45" w14:textId="4E5F0B96" w:rsidR="0077683D" w:rsidRPr="00F12422" w:rsidRDefault="0077683D" w:rsidP="0091723F">
            <w:pPr>
              <w:widowControl w:val="0"/>
              <w:tabs>
                <w:tab w:val="left" w:pos="1265"/>
              </w:tabs>
              <w:autoSpaceDE w:val="0"/>
              <w:autoSpaceDN w:val="0"/>
              <w:spacing w:line="240" w:lineRule="exact"/>
              <w:jc w:val="both"/>
              <w:rPr>
                <w:rFonts w:ascii="Marianne" w:hAnsi="Marianne" w:cstheme="minorHAnsi"/>
                <w:sz w:val="18"/>
                <w:szCs w:val="18"/>
              </w:rPr>
            </w:pPr>
            <w:r w:rsidRPr="00F12422">
              <w:rPr>
                <w:rFonts w:ascii="Marianne" w:hAnsi="Marianne" w:cstheme="minorHAnsi"/>
                <w:sz w:val="18"/>
                <w:szCs w:val="18"/>
              </w:rPr>
              <w:t xml:space="preserve">Emménagement dans de nouveaux locaux d’ici à </w:t>
            </w:r>
            <w:r w:rsidR="0091723F" w:rsidRPr="00F12422">
              <w:rPr>
                <w:rFonts w:ascii="Marianne" w:hAnsi="Marianne" w:cstheme="minorHAnsi"/>
                <w:sz w:val="18"/>
                <w:szCs w:val="18"/>
              </w:rPr>
              <w:t>fin</w:t>
            </w:r>
            <w:r w:rsidRPr="00F12422">
              <w:rPr>
                <w:rFonts w:ascii="Marianne" w:hAnsi="Marianne" w:cstheme="minorHAnsi"/>
                <w:sz w:val="18"/>
                <w:szCs w:val="18"/>
              </w:rPr>
              <w:t xml:space="preserve"> 2025</w:t>
            </w:r>
          </w:p>
        </w:tc>
      </w:tr>
      <w:tr w:rsidR="00783393" w14:paraId="513AB8B5" w14:textId="77777777" w:rsidTr="006B38BC">
        <w:trPr>
          <w:trHeight w:val="182"/>
        </w:trPr>
        <w:tc>
          <w:tcPr>
            <w:tcW w:w="8505" w:type="dxa"/>
          </w:tcPr>
          <w:p w14:paraId="5DCB1ABC" w14:textId="77777777" w:rsidR="00783393" w:rsidRPr="00F12422" w:rsidRDefault="00783393" w:rsidP="00783393">
            <w:pPr>
              <w:widowControl w:val="0"/>
              <w:tabs>
                <w:tab w:val="left" w:pos="1265"/>
              </w:tabs>
              <w:autoSpaceDE w:val="0"/>
              <w:autoSpaceDN w:val="0"/>
              <w:spacing w:line="240" w:lineRule="exact"/>
              <w:jc w:val="both"/>
              <w:rPr>
                <w:rFonts w:ascii="Marianne" w:hAnsi="Marianne" w:cstheme="minorHAnsi"/>
                <w:b/>
                <w:sz w:val="18"/>
                <w:szCs w:val="18"/>
              </w:rPr>
            </w:pPr>
            <w:r w:rsidRPr="00F12422">
              <w:rPr>
                <w:rFonts w:ascii="Marianne" w:hAnsi="Marianne" w:cstheme="minorHAnsi"/>
                <w:b/>
                <w:sz w:val="18"/>
                <w:szCs w:val="18"/>
              </w:rPr>
              <w:t>UD75 / Miollis</w:t>
            </w:r>
          </w:p>
          <w:p w14:paraId="71E38B52" w14:textId="522779B7" w:rsidR="00783393" w:rsidRPr="00F12422" w:rsidRDefault="00783393" w:rsidP="002B3359">
            <w:pPr>
              <w:widowControl w:val="0"/>
              <w:tabs>
                <w:tab w:val="left" w:pos="1265"/>
              </w:tabs>
              <w:autoSpaceDE w:val="0"/>
              <w:autoSpaceDN w:val="0"/>
              <w:spacing w:line="240" w:lineRule="exact"/>
              <w:jc w:val="both"/>
              <w:rPr>
                <w:rFonts w:ascii="Marianne" w:hAnsi="Marianne" w:cstheme="minorHAnsi"/>
                <w:sz w:val="18"/>
                <w:szCs w:val="18"/>
              </w:rPr>
            </w:pPr>
            <w:r w:rsidRPr="00F12422">
              <w:rPr>
                <w:rFonts w:ascii="Marianne" w:hAnsi="Marianne" w:cstheme="minorHAnsi"/>
                <w:sz w:val="18"/>
                <w:szCs w:val="18"/>
              </w:rPr>
              <w:t>Emménagement des équipes situées à Albert +</w:t>
            </w:r>
            <w:r w:rsidR="002B3359" w:rsidRPr="00F12422">
              <w:rPr>
                <w:rFonts w:ascii="Marianne" w:hAnsi="Marianne" w:cstheme="minorHAnsi"/>
                <w:sz w:val="18"/>
                <w:szCs w:val="18"/>
              </w:rPr>
              <w:t xml:space="preserve"> </w:t>
            </w:r>
            <w:r w:rsidR="0091723F" w:rsidRPr="00F12422">
              <w:rPr>
                <w:rFonts w:ascii="Marianne" w:hAnsi="Marianne" w:cstheme="minorHAnsi"/>
                <w:sz w:val="18"/>
                <w:szCs w:val="18"/>
              </w:rPr>
              <w:t xml:space="preserve">une partie des équipes </w:t>
            </w:r>
            <w:r w:rsidR="00023445" w:rsidRPr="00F12422">
              <w:rPr>
                <w:rFonts w:ascii="Marianne" w:hAnsi="Marianne" w:cstheme="minorHAnsi"/>
                <w:sz w:val="18"/>
                <w:szCs w:val="18"/>
              </w:rPr>
              <w:t>d’</w:t>
            </w:r>
            <w:r w:rsidR="0091723F" w:rsidRPr="00F12422">
              <w:rPr>
                <w:rFonts w:ascii="Marianne" w:hAnsi="Marianne" w:cstheme="minorHAnsi"/>
                <w:sz w:val="18"/>
                <w:szCs w:val="18"/>
              </w:rPr>
              <w:t>Artois</w:t>
            </w:r>
            <w:r w:rsidR="002B3359" w:rsidRPr="00F12422">
              <w:rPr>
                <w:rFonts w:ascii="Marianne" w:hAnsi="Marianne" w:cstheme="minorHAnsi"/>
                <w:sz w:val="18"/>
                <w:szCs w:val="18"/>
              </w:rPr>
              <w:t xml:space="preserve"> et du Millénaire</w:t>
            </w:r>
            <w:r w:rsidRPr="00F12422">
              <w:rPr>
                <w:rFonts w:ascii="Marianne" w:hAnsi="Marianne" w:cstheme="minorHAnsi"/>
                <w:sz w:val="18"/>
                <w:szCs w:val="18"/>
              </w:rPr>
              <w:t>, d’ici à juin 2025</w:t>
            </w:r>
          </w:p>
        </w:tc>
      </w:tr>
      <w:tr w:rsidR="00783393" w14:paraId="18D427C7" w14:textId="77777777" w:rsidTr="006B38BC">
        <w:trPr>
          <w:trHeight w:val="182"/>
        </w:trPr>
        <w:tc>
          <w:tcPr>
            <w:tcW w:w="8505" w:type="dxa"/>
          </w:tcPr>
          <w:p w14:paraId="21781D71" w14:textId="77777777" w:rsidR="00783393" w:rsidRPr="00F12422" w:rsidRDefault="00783393" w:rsidP="00783393">
            <w:pPr>
              <w:widowControl w:val="0"/>
              <w:tabs>
                <w:tab w:val="left" w:pos="1265"/>
              </w:tabs>
              <w:autoSpaceDE w:val="0"/>
              <w:autoSpaceDN w:val="0"/>
              <w:spacing w:line="240" w:lineRule="exact"/>
              <w:jc w:val="both"/>
              <w:rPr>
                <w:rFonts w:ascii="Marianne" w:hAnsi="Marianne" w:cstheme="minorHAnsi"/>
                <w:b/>
                <w:sz w:val="18"/>
                <w:szCs w:val="18"/>
              </w:rPr>
            </w:pPr>
            <w:r w:rsidRPr="00F12422">
              <w:rPr>
                <w:rFonts w:ascii="Marianne" w:hAnsi="Marianne" w:cstheme="minorHAnsi"/>
                <w:b/>
                <w:sz w:val="18"/>
                <w:szCs w:val="18"/>
              </w:rPr>
              <w:t>UR / Niemeyer</w:t>
            </w:r>
          </w:p>
          <w:p w14:paraId="54CCE466" w14:textId="0B76C22B" w:rsidR="00783393" w:rsidRPr="00F12422" w:rsidRDefault="00783393" w:rsidP="00352754">
            <w:pPr>
              <w:widowControl w:val="0"/>
              <w:tabs>
                <w:tab w:val="left" w:pos="1265"/>
              </w:tabs>
              <w:autoSpaceDE w:val="0"/>
              <w:autoSpaceDN w:val="0"/>
              <w:spacing w:line="240" w:lineRule="exact"/>
              <w:jc w:val="both"/>
              <w:rPr>
                <w:rFonts w:ascii="Marianne" w:hAnsi="Marianne" w:cstheme="minorHAnsi"/>
                <w:sz w:val="18"/>
                <w:szCs w:val="18"/>
              </w:rPr>
            </w:pPr>
            <w:r w:rsidRPr="00F12422">
              <w:rPr>
                <w:rFonts w:ascii="Marianne" w:hAnsi="Marianne" w:cstheme="minorHAnsi"/>
                <w:sz w:val="18"/>
                <w:szCs w:val="18"/>
              </w:rPr>
              <w:t xml:space="preserve">Emménagement cible à </w:t>
            </w:r>
            <w:r w:rsidR="00352754" w:rsidRPr="00F12422">
              <w:rPr>
                <w:rFonts w:ascii="Marianne" w:hAnsi="Marianne" w:cstheme="minorHAnsi"/>
                <w:sz w:val="18"/>
                <w:szCs w:val="18"/>
              </w:rPr>
              <w:t>l’été</w:t>
            </w:r>
            <w:r w:rsidRPr="00F12422">
              <w:rPr>
                <w:rFonts w:ascii="Marianne" w:hAnsi="Marianne" w:cstheme="minorHAnsi"/>
                <w:sz w:val="18"/>
                <w:szCs w:val="18"/>
              </w:rPr>
              <w:t xml:space="preserve"> 2025</w:t>
            </w:r>
          </w:p>
        </w:tc>
      </w:tr>
      <w:tr w:rsidR="00783393" w14:paraId="520B7B52" w14:textId="77777777" w:rsidTr="006B38BC">
        <w:trPr>
          <w:trHeight w:val="273"/>
        </w:trPr>
        <w:tc>
          <w:tcPr>
            <w:tcW w:w="8505" w:type="dxa"/>
          </w:tcPr>
          <w:p w14:paraId="4689A3FC" w14:textId="588ED58F" w:rsidR="00783393" w:rsidRPr="00F12422" w:rsidRDefault="00783393" w:rsidP="00783393">
            <w:pPr>
              <w:widowControl w:val="0"/>
              <w:tabs>
                <w:tab w:val="left" w:pos="1265"/>
              </w:tabs>
              <w:autoSpaceDE w:val="0"/>
              <w:autoSpaceDN w:val="0"/>
              <w:spacing w:line="240" w:lineRule="exact"/>
              <w:jc w:val="both"/>
              <w:rPr>
                <w:rFonts w:ascii="Marianne" w:hAnsi="Marianne" w:cstheme="minorHAnsi"/>
                <w:b/>
                <w:sz w:val="18"/>
                <w:szCs w:val="18"/>
              </w:rPr>
            </w:pPr>
            <w:r w:rsidRPr="00F12422">
              <w:rPr>
                <w:rFonts w:ascii="Marianne" w:hAnsi="Marianne" w:cstheme="minorHAnsi"/>
                <w:b/>
                <w:sz w:val="18"/>
                <w:szCs w:val="18"/>
              </w:rPr>
              <w:t xml:space="preserve">UD94 / </w:t>
            </w:r>
            <w:r w:rsidR="00957847" w:rsidRPr="00F12422">
              <w:rPr>
                <w:rFonts w:ascii="Marianne" w:hAnsi="Marianne" w:cstheme="minorHAnsi"/>
                <w:b/>
                <w:sz w:val="18"/>
                <w:szCs w:val="18"/>
              </w:rPr>
              <w:t>Créteil</w:t>
            </w:r>
          </w:p>
          <w:p w14:paraId="2B776A48" w14:textId="43DC86FA" w:rsidR="00783393" w:rsidRPr="00F12422" w:rsidRDefault="00783393" w:rsidP="002B3359">
            <w:pPr>
              <w:widowControl w:val="0"/>
              <w:tabs>
                <w:tab w:val="left" w:pos="1265"/>
              </w:tabs>
              <w:autoSpaceDE w:val="0"/>
              <w:autoSpaceDN w:val="0"/>
              <w:spacing w:line="240" w:lineRule="exact"/>
              <w:jc w:val="both"/>
              <w:rPr>
                <w:rFonts w:ascii="Marianne" w:hAnsi="Marianne" w:cstheme="minorHAnsi"/>
                <w:sz w:val="18"/>
                <w:szCs w:val="18"/>
              </w:rPr>
            </w:pPr>
            <w:r w:rsidRPr="00F12422">
              <w:rPr>
                <w:rFonts w:ascii="Marianne" w:hAnsi="Marianne" w:cstheme="minorHAnsi"/>
                <w:sz w:val="18"/>
                <w:szCs w:val="18"/>
              </w:rPr>
              <w:t xml:space="preserve">Projet à définir, bail </w:t>
            </w:r>
            <w:r w:rsidR="002B3359" w:rsidRPr="00F12422">
              <w:rPr>
                <w:rFonts w:ascii="Marianne" w:hAnsi="Marianne" w:cstheme="minorHAnsi"/>
                <w:sz w:val="18"/>
                <w:szCs w:val="18"/>
              </w:rPr>
              <w:t xml:space="preserve">tacitement </w:t>
            </w:r>
            <w:r w:rsidRPr="00F12422">
              <w:rPr>
                <w:rFonts w:ascii="Marianne" w:hAnsi="Marianne" w:cstheme="minorHAnsi"/>
                <w:sz w:val="18"/>
                <w:szCs w:val="18"/>
              </w:rPr>
              <w:t>renouvelé en juin 2021</w:t>
            </w:r>
          </w:p>
        </w:tc>
      </w:tr>
      <w:tr w:rsidR="00783393" w14:paraId="5279383D" w14:textId="77777777" w:rsidTr="006B38BC">
        <w:trPr>
          <w:trHeight w:val="91"/>
        </w:trPr>
        <w:tc>
          <w:tcPr>
            <w:tcW w:w="8505" w:type="dxa"/>
          </w:tcPr>
          <w:p w14:paraId="262D65BA" w14:textId="77777777" w:rsidR="00957847" w:rsidRPr="00F12422" w:rsidRDefault="00783393" w:rsidP="00783393">
            <w:pPr>
              <w:widowControl w:val="0"/>
              <w:tabs>
                <w:tab w:val="left" w:pos="1265"/>
              </w:tabs>
              <w:autoSpaceDE w:val="0"/>
              <w:autoSpaceDN w:val="0"/>
              <w:spacing w:line="240" w:lineRule="exact"/>
              <w:jc w:val="both"/>
              <w:rPr>
                <w:rFonts w:ascii="Marianne" w:hAnsi="Marianne" w:cstheme="minorHAnsi"/>
                <w:sz w:val="18"/>
                <w:szCs w:val="18"/>
              </w:rPr>
            </w:pPr>
            <w:r w:rsidRPr="00F12422">
              <w:rPr>
                <w:rFonts w:ascii="Marianne" w:hAnsi="Marianne" w:cstheme="minorHAnsi"/>
                <w:b/>
                <w:sz w:val="18"/>
                <w:szCs w:val="18"/>
              </w:rPr>
              <w:t>UD92 - Nanterre</w:t>
            </w:r>
            <w:r w:rsidRPr="00F12422">
              <w:rPr>
                <w:rFonts w:ascii="Marianne" w:hAnsi="Marianne" w:cstheme="minorHAnsi"/>
                <w:sz w:val="18"/>
                <w:szCs w:val="18"/>
              </w:rPr>
              <w:t xml:space="preserve"> / </w:t>
            </w:r>
          </w:p>
          <w:p w14:paraId="1E06B677" w14:textId="3698D863" w:rsidR="00783393" w:rsidRPr="00F12422" w:rsidRDefault="00E22181" w:rsidP="00B606AA">
            <w:pPr>
              <w:widowControl w:val="0"/>
              <w:tabs>
                <w:tab w:val="left" w:pos="1265"/>
              </w:tabs>
              <w:autoSpaceDE w:val="0"/>
              <w:autoSpaceDN w:val="0"/>
              <w:spacing w:line="240" w:lineRule="exact"/>
              <w:jc w:val="both"/>
              <w:rPr>
                <w:rFonts w:ascii="Marianne" w:hAnsi="Marianne" w:cstheme="minorHAnsi"/>
                <w:sz w:val="18"/>
                <w:szCs w:val="18"/>
              </w:rPr>
            </w:pPr>
            <w:r w:rsidRPr="00F12422">
              <w:rPr>
                <w:rFonts w:ascii="Marianne" w:hAnsi="Marianne" w:cstheme="minorHAnsi"/>
                <w:sz w:val="18"/>
                <w:szCs w:val="18"/>
              </w:rPr>
              <w:t>Regroupement sur le</w:t>
            </w:r>
            <w:r w:rsidR="00783393" w:rsidRPr="00F12422">
              <w:rPr>
                <w:rFonts w:ascii="Marianne" w:hAnsi="Marianne" w:cstheme="minorHAnsi"/>
                <w:sz w:val="18"/>
                <w:szCs w:val="18"/>
              </w:rPr>
              <w:t xml:space="preserve"> c</w:t>
            </w:r>
            <w:r w:rsidR="00023445" w:rsidRPr="00F12422">
              <w:rPr>
                <w:rFonts w:ascii="Marianne" w:hAnsi="Marianne" w:cstheme="minorHAnsi"/>
                <w:sz w:val="18"/>
                <w:szCs w:val="18"/>
              </w:rPr>
              <w:t>entre</w:t>
            </w:r>
            <w:r w:rsidR="00783393" w:rsidRPr="00F12422">
              <w:rPr>
                <w:rFonts w:ascii="Marianne" w:hAnsi="Marianne" w:cstheme="minorHAnsi"/>
                <w:sz w:val="18"/>
                <w:szCs w:val="18"/>
              </w:rPr>
              <w:t xml:space="preserve"> administrati</w:t>
            </w:r>
            <w:r w:rsidR="00023445" w:rsidRPr="00F12422">
              <w:rPr>
                <w:rFonts w:ascii="Marianne" w:hAnsi="Marianne" w:cstheme="minorHAnsi"/>
                <w:sz w:val="18"/>
                <w:szCs w:val="18"/>
              </w:rPr>
              <w:t>f</w:t>
            </w:r>
            <w:r w:rsidR="00783393" w:rsidRPr="00F12422">
              <w:rPr>
                <w:rFonts w:ascii="Marianne" w:hAnsi="Marianne" w:cstheme="minorHAnsi"/>
                <w:sz w:val="18"/>
                <w:szCs w:val="18"/>
              </w:rPr>
              <w:t xml:space="preserve"> </w:t>
            </w:r>
            <w:r w:rsidR="00982535" w:rsidRPr="00F12422">
              <w:rPr>
                <w:rFonts w:ascii="Marianne" w:hAnsi="Marianne" w:cstheme="minorHAnsi"/>
                <w:sz w:val="18"/>
                <w:szCs w:val="18"/>
              </w:rPr>
              <w:t xml:space="preserve">départemental unique </w:t>
            </w:r>
            <w:r w:rsidRPr="00F12422">
              <w:rPr>
                <w:rFonts w:ascii="Marianne" w:hAnsi="Marianne" w:cstheme="minorHAnsi"/>
                <w:sz w:val="18"/>
                <w:szCs w:val="18"/>
              </w:rPr>
              <w:t xml:space="preserve">des Hauts-de-Seine à Nanterre </w:t>
            </w:r>
            <w:r w:rsidR="00783393" w:rsidRPr="00F12422">
              <w:rPr>
                <w:rFonts w:ascii="Marianne" w:hAnsi="Marianne" w:cstheme="minorHAnsi"/>
                <w:sz w:val="18"/>
                <w:szCs w:val="18"/>
              </w:rPr>
              <w:t>à horizon 2029</w:t>
            </w:r>
          </w:p>
        </w:tc>
      </w:tr>
    </w:tbl>
    <w:p w14:paraId="260930D0" w14:textId="19244BF1" w:rsidR="0017337B" w:rsidRPr="006B38BC" w:rsidRDefault="0017337B" w:rsidP="006B38BC">
      <w:pPr>
        <w:widowControl w:val="0"/>
        <w:tabs>
          <w:tab w:val="left" w:pos="1265"/>
        </w:tabs>
        <w:autoSpaceDE w:val="0"/>
        <w:autoSpaceDN w:val="0"/>
        <w:spacing w:line="240" w:lineRule="exact"/>
        <w:jc w:val="both"/>
        <w:rPr>
          <w:rFonts w:ascii="Marianne" w:hAnsi="Marianne" w:cstheme="minorHAnsi"/>
          <w:sz w:val="20"/>
          <w:szCs w:val="20"/>
        </w:rPr>
      </w:pPr>
    </w:p>
    <w:p w14:paraId="67D255E0" w14:textId="444DB165" w:rsidR="0056202F" w:rsidRDefault="0056202F" w:rsidP="006B38BC">
      <w:pPr>
        <w:widowControl w:val="0"/>
        <w:tabs>
          <w:tab w:val="left" w:pos="1265"/>
        </w:tabs>
        <w:autoSpaceDE w:val="0"/>
        <w:autoSpaceDN w:val="0"/>
        <w:spacing w:after="0" w:line="240" w:lineRule="exact"/>
        <w:ind w:left="709"/>
        <w:jc w:val="both"/>
        <w:rPr>
          <w:rFonts w:ascii="Marianne" w:hAnsi="Marianne" w:cstheme="minorHAnsi"/>
          <w:sz w:val="20"/>
          <w:szCs w:val="20"/>
        </w:rPr>
      </w:pPr>
      <w:r w:rsidRPr="006B38BC">
        <w:rPr>
          <w:rFonts w:ascii="Marianne" w:hAnsi="Marianne" w:cstheme="minorHAnsi"/>
          <w:sz w:val="20"/>
          <w:szCs w:val="20"/>
        </w:rPr>
        <w:t xml:space="preserve">Le bâtiment situé au 43 </w:t>
      </w:r>
      <w:r w:rsidRPr="006B38BC">
        <w:rPr>
          <w:rFonts w:ascii="Marianne" w:hAnsi="Marianne" w:cstheme="minorHAnsi"/>
          <w:iCs/>
          <w:sz w:val="20"/>
          <w:szCs w:val="20"/>
        </w:rPr>
        <w:t>rue Jean</w:t>
      </w:r>
      <w:r w:rsidRPr="006B38BC">
        <w:rPr>
          <w:rFonts w:ascii="Marianne" w:hAnsi="Marianne" w:cstheme="minorHAnsi"/>
          <w:sz w:val="20"/>
          <w:szCs w:val="20"/>
        </w:rPr>
        <w:t>-</w:t>
      </w:r>
      <w:r w:rsidRPr="006B38BC">
        <w:rPr>
          <w:rFonts w:ascii="Marianne" w:hAnsi="Marianne" w:cstheme="minorHAnsi"/>
          <w:iCs/>
          <w:sz w:val="20"/>
          <w:szCs w:val="20"/>
        </w:rPr>
        <w:t>Jaurès</w:t>
      </w:r>
      <w:r w:rsidRPr="006B38BC">
        <w:rPr>
          <w:rFonts w:ascii="Marianne" w:hAnsi="Marianne" w:cstheme="minorHAnsi"/>
          <w:i/>
          <w:iCs/>
          <w:sz w:val="20"/>
          <w:szCs w:val="20"/>
        </w:rPr>
        <w:t xml:space="preserve"> </w:t>
      </w:r>
      <w:r w:rsidR="00102013">
        <w:rPr>
          <w:rFonts w:ascii="Marianne" w:hAnsi="Marianne" w:cstheme="minorHAnsi"/>
          <w:sz w:val="20"/>
          <w:szCs w:val="20"/>
        </w:rPr>
        <w:t>à</w:t>
      </w:r>
      <w:r w:rsidRPr="006B38BC">
        <w:rPr>
          <w:rFonts w:ascii="Marianne" w:hAnsi="Marianne" w:cstheme="minorHAnsi"/>
          <w:sz w:val="20"/>
          <w:szCs w:val="20"/>
        </w:rPr>
        <w:t xml:space="preserve"> Saint-Deni</w:t>
      </w:r>
      <w:r w:rsidR="00305EF8">
        <w:rPr>
          <w:rFonts w:ascii="Marianne" w:hAnsi="Marianne" w:cstheme="minorHAnsi"/>
          <w:sz w:val="20"/>
          <w:szCs w:val="20"/>
        </w:rPr>
        <w:t>s, ancien site du journal l’Humanité</w:t>
      </w:r>
      <w:r w:rsidRPr="006B38BC">
        <w:rPr>
          <w:rFonts w:ascii="Marianne" w:hAnsi="Marianne" w:cstheme="minorHAnsi"/>
          <w:sz w:val="20"/>
          <w:szCs w:val="20"/>
        </w:rPr>
        <w:t xml:space="preserve"> a vocation à devenir, à l</w:t>
      </w:r>
      <w:r w:rsidR="00023445">
        <w:rPr>
          <w:rFonts w:ascii="Marianne" w:hAnsi="Marianne" w:cstheme="minorHAnsi"/>
          <w:sz w:val="20"/>
          <w:szCs w:val="20"/>
        </w:rPr>
        <w:t>’été</w:t>
      </w:r>
      <w:r w:rsidRPr="006B38BC">
        <w:rPr>
          <w:rFonts w:ascii="Marianne" w:hAnsi="Marianne" w:cstheme="minorHAnsi"/>
          <w:sz w:val="20"/>
          <w:szCs w:val="20"/>
        </w:rPr>
        <w:t xml:space="preserve"> 2025, le nouveau siège régional de la DRIEETS</w:t>
      </w:r>
      <w:r w:rsidR="00957847">
        <w:rPr>
          <w:rFonts w:ascii="Marianne" w:hAnsi="Marianne" w:cstheme="minorHAnsi"/>
          <w:sz w:val="20"/>
          <w:szCs w:val="20"/>
        </w:rPr>
        <w:t>.</w:t>
      </w:r>
    </w:p>
    <w:p w14:paraId="1EB32963" w14:textId="2406FFB4" w:rsidR="0056202F" w:rsidRDefault="0056202F" w:rsidP="006B38BC">
      <w:pPr>
        <w:widowControl w:val="0"/>
        <w:tabs>
          <w:tab w:val="left" w:pos="1265"/>
        </w:tabs>
        <w:autoSpaceDE w:val="0"/>
        <w:autoSpaceDN w:val="0"/>
        <w:spacing w:after="0" w:line="240" w:lineRule="exact"/>
        <w:ind w:left="709"/>
        <w:jc w:val="both"/>
        <w:rPr>
          <w:rFonts w:ascii="Marianne" w:hAnsi="Marianne" w:cstheme="minorHAnsi"/>
          <w:sz w:val="20"/>
          <w:szCs w:val="20"/>
        </w:rPr>
      </w:pPr>
      <w:r w:rsidRPr="006B38BC">
        <w:rPr>
          <w:rFonts w:ascii="Marianne" w:hAnsi="Marianne" w:cstheme="minorHAnsi"/>
          <w:sz w:val="20"/>
          <w:szCs w:val="20"/>
        </w:rPr>
        <w:t xml:space="preserve">Le montant total de l’opération études-réhabilitation-travaux est </w:t>
      </w:r>
      <w:r w:rsidR="00305EF8">
        <w:rPr>
          <w:rFonts w:ascii="Marianne" w:hAnsi="Marianne" w:cstheme="minorHAnsi"/>
          <w:sz w:val="20"/>
          <w:szCs w:val="20"/>
        </w:rPr>
        <w:t xml:space="preserve">financé à hauteur de </w:t>
      </w:r>
      <w:r w:rsidRPr="006B38BC">
        <w:rPr>
          <w:rFonts w:ascii="Marianne" w:hAnsi="Marianne" w:cstheme="minorHAnsi"/>
          <w:sz w:val="20"/>
          <w:szCs w:val="20"/>
        </w:rPr>
        <w:t>4</w:t>
      </w:r>
      <w:r w:rsidR="008116D5">
        <w:rPr>
          <w:rFonts w:ascii="Marianne" w:hAnsi="Marianne" w:cstheme="minorHAnsi"/>
          <w:sz w:val="20"/>
          <w:szCs w:val="20"/>
        </w:rPr>
        <w:t>0</w:t>
      </w:r>
      <w:r w:rsidRPr="006B38BC">
        <w:rPr>
          <w:rFonts w:ascii="Marianne" w:hAnsi="Marianne" w:cstheme="minorHAnsi"/>
          <w:sz w:val="20"/>
          <w:szCs w:val="20"/>
        </w:rPr>
        <w:t>,5 millions d’euros</w:t>
      </w:r>
      <w:r w:rsidR="00305EF8">
        <w:rPr>
          <w:rFonts w:ascii="Marianne" w:hAnsi="Marianne" w:cstheme="minorHAnsi"/>
          <w:sz w:val="20"/>
          <w:szCs w:val="20"/>
        </w:rPr>
        <w:t xml:space="preserve"> par le plan France-Relance.</w:t>
      </w:r>
    </w:p>
    <w:p w14:paraId="1855E752" w14:textId="120B04C9" w:rsidR="008F567E" w:rsidRDefault="00102013" w:rsidP="006B38BC">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Les</w:t>
      </w:r>
      <w:r w:rsidR="008F567E">
        <w:rPr>
          <w:rFonts w:ascii="Marianne" w:hAnsi="Marianne" w:cstheme="minorHAnsi"/>
          <w:sz w:val="20"/>
          <w:szCs w:val="20"/>
        </w:rPr>
        <w:t xml:space="preserve"> façades et la toiture terrasse ont été inscrites aux Monuments historiques en 2007 et l’Etat a acquis le bâtiment en 2009.</w:t>
      </w:r>
    </w:p>
    <w:p w14:paraId="0AD9EA83" w14:textId="5E38A3EA" w:rsidR="008F567E" w:rsidRDefault="008F567E" w:rsidP="006B38BC">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L’OPPIC est maître d’ouvrage mandataire pour le compte de la PRIF, la DRAC assure le contrôle scientifique et le groupement Eiffage est titulaire du marché de rénovation complète.</w:t>
      </w:r>
    </w:p>
    <w:p w14:paraId="55536718" w14:textId="0CD4B0F9" w:rsidR="008F567E" w:rsidRPr="00102013" w:rsidRDefault="008F567E" w:rsidP="006B38BC">
      <w:pPr>
        <w:widowControl w:val="0"/>
        <w:tabs>
          <w:tab w:val="left" w:pos="1265"/>
        </w:tabs>
        <w:autoSpaceDE w:val="0"/>
        <w:autoSpaceDN w:val="0"/>
        <w:spacing w:after="0" w:line="240" w:lineRule="exact"/>
        <w:ind w:left="709"/>
        <w:jc w:val="both"/>
        <w:rPr>
          <w:rFonts w:ascii="Marianne" w:hAnsi="Marianne" w:cstheme="minorHAnsi"/>
          <w:sz w:val="20"/>
          <w:szCs w:val="20"/>
          <w:u w:val="single"/>
        </w:rPr>
      </w:pPr>
    </w:p>
    <w:p w14:paraId="5695FA9A" w14:textId="5F9050FE" w:rsidR="00102013" w:rsidRPr="00102013" w:rsidRDefault="00102013" w:rsidP="006B38BC">
      <w:pPr>
        <w:widowControl w:val="0"/>
        <w:tabs>
          <w:tab w:val="left" w:pos="1265"/>
        </w:tabs>
        <w:autoSpaceDE w:val="0"/>
        <w:autoSpaceDN w:val="0"/>
        <w:spacing w:after="0" w:line="240" w:lineRule="exact"/>
        <w:ind w:left="709"/>
        <w:jc w:val="both"/>
        <w:rPr>
          <w:rFonts w:ascii="Marianne" w:hAnsi="Marianne" w:cstheme="minorHAnsi"/>
          <w:sz w:val="20"/>
          <w:szCs w:val="20"/>
          <w:u w:val="single"/>
        </w:rPr>
      </w:pPr>
      <w:r w:rsidRPr="00102013">
        <w:rPr>
          <w:rFonts w:ascii="Marianne" w:hAnsi="Marianne" w:cstheme="minorHAnsi"/>
          <w:sz w:val="20"/>
          <w:szCs w:val="20"/>
          <w:u w:val="single"/>
        </w:rPr>
        <w:t>Planning prévisionnel</w:t>
      </w:r>
      <w:r>
        <w:rPr>
          <w:rFonts w:ascii="Marianne" w:hAnsi="Marianne" w:cstheme="minorHAnsi"/>
          <w:sz w:val="20"/>
          <w:szCs w:val="20"/>
          <w:u w:val="single"/>
        </w:rPr>
        <w:t xml:space="preserve"> des travaux :</w:t>
      </w:r>
    </w:p>
    <w:p w14:paraId="27AB5CA2" w14:textId="402B333F" w:rsidR="0056202F" w:rsidRPr="006B38BC" w:rsidRDefault="00102013" w:rsidP="006B38BC">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A la suite de l’obtention du</w:t>
      </w:r>
      <w:r w:rsidR="0056202F" w:rsidRPr="006B38BC">
        <w:rPr>
          <w:rFonts w:ascii="Marianne" w:hAnsi="Marianne" w:cstheme="minorHAnsi"/>
          <w:sz w:val="20"/>
          <w:szCs w:val="20"/>
        </w:rPr>
        <w:t xml:space="preserve"> permis de </w:t>
      </w:r>
      <w:r>
        <w:rPr>
          <w:rFonts w:ascii="Marianne" w:hAnsi="Marianne" w:cstheme="minorHAnsi"/>
          <w:sz w:val="20"/>
          <w:szCs w:val="20"/>
        </w:rPr>
        <w:t>construire</w:t>
      </w:r>
      <w:r w:rsidR="0056202F" w:rsidRPr="006B38BC">
        <w:rPr>
          <w:rFonts w:ascii="Marianne" w:hAnsi="Marianne" w:cstheme="minorHAnsi"/>
          <w:sz w:val="20"/>
          <w:szCs w:val="20"/>
        </w:rPr>
        <w:t xml:space="preserve"> </w:t>
      </w:r>
      <w:r>
        <w:rPr>
          <w:rFonts w:ascii="Marianne" w:hAnsi="Marianne" w:cstheme="minorHAnsi"/>
          <w:sz w:val="20"/>
          <w:szCs w:val="20"/>
        </w:rPr>
        <w:t>en janvier 2023, purgé de tout recours en avril 2023,</w:t>
      </w:r>
      <w:r w:rsidR="0056202F" w:rsidRPr="006B38BC">
        <w:rPr>
          <w:rFonts w:ascii="Marianne" w:hAnsi="Marianne" w:cstheme="minorHAnsi"/>
          <w:sz w:val="20"/>
          <w:szCs w:val="20"/>
        </w:rPr>
        <w:t xml:space="preserve"> </w:t>
      </w:r>
      <w:r w:rsidR="00305EF8">
        <w:rPr>
          <w:rFonts w:ascii="Marianne" w:hAnsi="Marianne" w:cstheme="minorHAnsi"/>
          <w:sz w:val="20"/>
          <w:szCs w:val="20"/>
        </w:rPr>
        <w:t xml:space="preserve">la dépose des façades </w:t>
      </w:r>
      <w:r>
        <w:rPr>
          <w:rFonts w:ascii="Marianne" w:hAnsi="Marianne" w:cstheme="minorHAnsi"/>
          <w:sz w:val="20"/>
          <w:szCs w:val="20"/>
        </w:rPr>
        <w:t xml:space="preserve">vitrées inscrites </w:t>
      </w:r>
      <w:r w:rsidR="008116D5">
        <w:rPr>
          <w:rFonts w:ascii="Marianne" w:hAnsi="Marianne" w:cstheme="minorHAnsi"/>
          <w:sz w:val="20"/>
          <w:szCs w:val="20"/>
        </w:rPr>
        <w:t>s’est déroulée de mi</w:t>
      </w:r>
      <w:r w:rsidR="00305EF8">
        <w:rPr>
          <w:rFonts w:ascii="Marianne" w:hAnsi="Marianne" w:cstheme="minorHAnsi"/>
          <w:sz w:val="20"/>
          <w:szCs w:val="20"/>
        </w:rPr>
        <w:t xml:space="preserve">-mai </w:t>
      </w:r>
      <w:r w:rsidR="008116D5">
        <w:rPr>
          <w:rFonts w:ascii="Marianne" w:hAnsi="Marianne" w:cstheme="minorHAnsi"/>
          <w:sz w:val="20"/>
          <w:szCs w:val="20"/>
        </w:rPr>
        <w:t xml:space="preserve">à juillet </w:t>
      </w:r>
      <w:r w:rsidR="00305EF8">
        <w:rPr>
          <w:rFonts w:ascii="Marianne" w:hAnsi="Marianne" w:cstheme="minorHAnsi"/>
          <w:sz w:val="20"/>
          <w:szCs w:val="20"/>
        </w:rPr>
        <w:t>2023</w:t>
      </w:r>
      <w:r w:rsidR="008116D5">
        <w:rPr>
          <w:rFonts w:ascii="Marianne" w:hAnsi="Marianne" w:cstheme="minorHAnsi"/>
          <w:sz w:val="20"/>
          <w:szCs w:val="20"/>
        </w:rPr>
        <w:t>. L</w:t>
      </w:r>
      <w:r w:rsidR="00645E73">
        <w:rPr>
          <w:rFonts w:ascii="Marianne" w:hAnsi="Marianne" w:cstheme="minorHAnsi"/>
          <w:sz w:val="20"/>
          <w:szCs w:val="20"/>
        </w:rPr>
        <w:t>a</w:t>
      </w:r>
      <w:r w:rsidR="0056202F" w:rsidRPr="006B38BC">
        <w:rPr>
          <w:rFonts w:ascii="Marianne" w:hAnsi="Marianne" w:cstheme="minorHAnsi"/>
          <w:sz w:val="20"/>
          <w:szCs w:val="20"/>
        </w:rPr>
        <w:t xml:space="preserve"> phase </w:t>
      </w:r>
      <w:r w:rsidR="00645E73">
        <w:rPr>
          <w:rFonts w:ascii="Marianne" w:hAnsi="Marianne" w:cstheme="minorHAnsi"/>
          <w:sz w:val="20"/>
          <w:szCs w:val="20"/>
        </w:rPr>
        <w:t>du chantier de rénovation</w:t>
      </w:r>
      <w:r w:rsidR="0056202F" w:rsidRPr="006B38BC">
        <w:rPr>
          <w:rFonts w:ascii="Marianne" w:hAnsi="Marianne" w:cstheme="minorHAnsi"/>
          <w:sz w:val="20"/>
          <w:szCs w:val="20"/>
        </w:rPr>
        <w:t xml:space="preserve"> doit durer</w:t>
      </w:r>
      <w:r w:rsidR="00645E73">
        <w:rPr>
          <w:rFonts w:ascii="Marianne" w:hAnsi="Marianne" w:cstheme="minorHAnsi"/>
          <w:sz w:val="20"/>
          <w:szCs w:val="20"/>
        </w:rPr>
        <w:t xml:space="preserve"> de juillet 2023</w:t>
      </w:r>
      <w:r w:rsidR="0056202F" w:rsidRPr="006B38BC">
        <w:rPr>
          <w:rFonts w:ascii="Marianne" w:hAnsi="Marianne" w:cstheme="minorHAnsi"/>
          <w:sz w:val="20"/>
          <w:szCs w:val="20"/>
        </w:rPr>
        <w:t xml:space="preserve"> </w:t>
      </w:r>
      <w:r>
        <w:rPr>
          <w:rFonts w:ascii="Marianne" w:hAnsi="Marianne" w:cstheme="minorHAnsi"/>
          <w:sz w:val="20"/>
          <w:szCs w:val="20"/>
        </w:rPr>
        <w:t>jusqu’à</w:t>
      </w:r>
      <w:r w:rsidR="0056202F" w:rsidRPr="006B38BC">
        <w:rPr>
          <w:rFonts w:ascii="Marianne" w:hAnsi="Marianne" w:cstheme="minorHAnsi"/>
          <w:sz w:val="20"/>
          <w:szCs w:val="20"/>
        </w:rPr>
        <w:t xml:space="preserve"> </w:t>
      </w:r>
      <w:r w:rsidR="00305EF8">
        <w:rPr>
          <w:rFonts w:ascii="Marianne" w:hAnsi="Marianne" w:cstheme="minorHAnsi"/>
          <w:sz w:val="20"/>
          <w:szCs w:val="20"/>
        </w:rPr>
        <w:t xml:space="preserve">fin 2024, pour une livraison du bâtiment début 2025 et une réalisation des </w:t>
      </w:r>
      <w:r w:rsidR="00645E73">
        <w:rPr>
          <w:rFonts w:ascii="Marianne" w:hAnsi="Marianne" w:cstheme="minorHAnsi"/>
          <w:sz w:val="20"/>
          <w:szCs w:val="20"/>
        </w:rPr>
        <w:t xml:space="preserve">travaux de </w:t>
      </w:r>
      <w:r w:rsidR="00305EF8">
        <w:rPr>
          <w:rFonts w:ascii="Marianne" w:hAnsi="Marianne" w:cstheme="minorHAnsi"/>
          <w:sz w:val="20"/>
          <w:szCs w:val="20"/>
        </w:rPr>
        <w:t>cloisonnement</w:t>
      </w:r>
      <w:r>
        <w:rPr>
          <w:rFonts w:ascii="Marianne" w:hAnsi="Marianne" w:cstheme="minorHAnsi"/>
          <w:sz w:val="20"/>
          <w:szCs w:val="20"/>
        </w:rPr>
        <w:t>s</w:t>
      </w:r>
      <w:r w:rsidR="00305EF8">
        <w:rPr>
          <w:rFonts w:ascii="Marianne" w:hAnsi="Marianne" w:cstheme="minorHAnsi"/>
          <w:sz w:val="20"/>
          <w:szCs w:val="20"/>
        </w:rPr>
        <w:t xml:space="preserve"> pendant le premier semestre 2025.</w:t>
      </w:r>
    </w:p>
    <w:p w14:paraId="17AD801A" w14:textId="591DA70A" w:rsidR="0056202F" w:rsidRPr="006B38BC" w:rsidRDefault="0056202F" w:rsidP="006B38BC">
      <w:pPr>
        <w:widowControl w:val="0"/>
        <w:tabs>
          <w:tab w:val="left" w:pos="1265"/>
        </w:tabs>
        <w:autoSpaceDE w:val="0"/>
        <w:autoSpaceDN w:val="0"/>
        <w:spacing w:after="0" w:line="240" w:lineRule="exact"/>
        <w:ind w:left="709"/>
        <w:jc w:val="both"/>
        <w:rPr>
          <w:rFonts w:ascii="Marianne" w:hAnsi="Marianne" w:cstheme="minorHAnsi"/>
          <w:sz w:val="20"/>
          <w:szCs w:val="20"/>
        </w:rPr>
      </w:pPr>
      <w:r w:rsidRPr="006B38BC">
        <w:rPr>
          <w:rFonts w:ascii="Marianne" w:hAnsi="Marianne" w:cstheme="minorHAnsi"/>
          <w:sz w:val="20"/>
          <w:szCs w:val="20"/>
        </w:rPr>
        <w:t xml:space="preserve">La </w:t>
      </w:r>
      <w:r w:rsidR="00B207EB">
        <w:rPr>
          <w:rFonts w:ascii="Marianne" w:hAnsi="Marianne" w:cstheme="minorHAnsi"/>
          <w:sz w:val="20"/>
          <w:szCs w:val="20"/>
        </w:rPr>
        <w:t>visite</w:t>
      </w:r>
      <w:r w:rsidRPr="006B38BC">
        <w:rPr>
          <w:rFonts w:ascii="Marianne" w:hAnsi="Marianne" w:cstheme="minorHAnsi"/>
          <w:sz w:val="20"/>
          <w:szCs w:val="20"/>
        </w:rPr>
        <w:t xml:space="preserve"> des </w:t>
      </w:r>
      <w:r w:rsidRPr="002B3359">
        <w:rPr>
          <w:rFonts w:ascii="Marianne" w:hAnsi="Marianne" w:cstheme="minorHAnsi"/>
          <w:sz w:val="20"/>
          <w:szCs w:val="20"/>
        </w:rPr>
        <w:t xml:space="preserve">locaux </w:t>
      </w:r>
      <w:r w:rsidR="00B207EB">
        <w:rPr>
          <w:rFonts w:ascii="Marianne" w:hAnsi="Marianne" w:cstheme="minorHAnsi"/>
          <w:sz w:val="20"/>
          <w:szCs w:val="20"/>
        </w:rPr>
        <w:t xml:space="preserve">destinée aux agents </w:t>
      </w:r>
      <w:r w:rsidRPr="006B38BC">
        <w:rPr>
          <w:rFonts w:ascii="Marianne" w:hAnsi="Marianne" w:cstheme="minorHAnsi"/>
          <w:sz w:val="20"/>
          <w:szCs w:val="20"/>
        </w:rPr>
        <w:t xml:space="preserve">est prévue </w:t>
      </w:r>
      <w:r w:rsidR="009003F9">
        <w:rPr>
          <w:rFonts w:ascii="Marianne" w:hAnsi="Marianne" w:cstheme="minorHAnsi"/>
          <w:sz w:val="20"/>
          <w:szCs w:val="20"/>
        </w:rPr>
        <w:t xml:space="preserve">courant </w:t>
      </w:r>
      <w:r w:rsidR="00F16A71">
        <w:rPr>
          <w:rFonts w:ascii="Marianne" w:hAnsi="Marianne" w:cstheme="minorHAnsi"/>
          <w:sz w:val="20"/>
          <w:szCs w:val="20"/>
        </w:rPr>
        <w:t>octobre/novembre</w:t>
      </w:r>
      <w:r w:rsidRPr="006B38BC">
        <w:rPr>
          <w:rFonts w:ascii="Marianne" w:hAnsi="Marianne" w:cstheme="minorHAnsi"/>
          <w:sz w:val="20"/>
          <w:szCs w:val="20"/>
        </w:rPr>
        <w:t xml:space="preserve"> 2023</w:t>
      </w:r>
      <w:r w:rsidR="0017337B" w:rsidRPr="006B38BC">
        <w:rPr>
          <w:rFonts w:ascii="Marianne" w:hAnsi="Marianne" w:cstheme="minorHAnsi"/>
          <w:sz w:val="20"/>
          <w:szCs w:val="20"/>
        </w:rPr>
        <w:t xml:space="preserve">, </w:t>
      </w:r>
      <w:r w:rsidRPr="006B38BC">
        <w:rPr>
          <w:rFonts w:ascii="Marianne" w:hAnsi="Marianne" w:cstheme="minorHAnsi"/>
          <w:sz w:val="20"/>
          <w:szCs w:val="20"/>
        </w:rPr>
        <w:t xml:space="preserve">échéance à </w:t>
      </w:r>
      <w:r w:rsidR="0017337B" w:rsidRPr="006B38BC">
        <w:rPr>
          <w:rFonts w:ascii="Marianne" w:hAnsi="Marianne" w:cstheme="minorHAnsi"/>
          <w:sz w:val="20"/>
          <w:szCs w:val="20"/>
        </w:rPr>
        <w:t xml:space="preserve">partir de </w:t>
      </w:r>
      <w:r w:rsidRPr="006B38BC">
        <w:rPr>
          <w:rFonts w:ascii="Marianne" w:hAnsi="Marianne" w:cstheme="minorHAnsi"/>
          <w:sz w:val="20"/>
          <w:szCs w:val="20"/>
        </w:rPr>
        <w:t xml:space="preserve">laquelle </w:t>
      </w:r>
      <w:r w:rsidR="0017337B" w:rsidRPr="006B38BC">
        <w:rPr>
          <w:rFonts w:ascii="Marianne" w:hAnsi="Marianne" w:cstheme="minorHAnsi"/>
          <w:sz w:val="20"/>
          <w:szCs w:val="20"/>
        </w:rPr>
        <w:t>c</w:t>
      </w:r>
      <w:r w:rsidRPr="006B38BC">
        <w:rPr>
          <w:rFonts w:ascii="Marianne" w:hAnsi="Marianne" w:cstheme="minorHAnsi"/>
          <w:sz w:val="20"/>
          <w:szCs w:val="20"/>
        </w:rPr>
        <w:t xml:space="preserve">e projet </w:t>
      </w:r>
      <w:r w:rsidR="0017337B" w:rsidRPr="006B38BC">
        <w:rPr>
          <w:rFonts w:ascii="Marianne" w:hAnsi="Marianne" w:cstheme="minorHAnsi"/>
          <w:sz w:val="20"/>
          <w:szCs w:val="20"/>
        </w:rPr>
        <w:t xml:space="preserve">immobilier </w:t>
      </w:r>
      <w:r w:rsidRPr="006B38BC">
        <w:rPr>
          <w:rFonts w:ascii="Marianne" w:hAnsi="Marianne" w:cstheme="minorHAnsi"/>
          <w:sz w:val="20"/>
          <w:szCs w:val="20"/>
        </w:rPr>
        <w:t>prendra physiquement corps.</w:t>
      </w:r>
    </w:p>
    <w:p w14:paraId="3E083F2C" w14:textId="77777777" w:rsidR="00972F0B" w:rsidRDefault="00972F0B" w:rsidP="00D62C00">
      <w:pPr>
        <w:ind w:firstLine="708"/>
        <w:rPr>
          <w:rFonts w:ascii="Marianne" w:hAnsi="Marianne" w:cstheme="minorHAnsi"/>
          <w:sz w:val="20"/>
          <w:szCs w:val="20"/>
          <w:highlight w:val="yellow"/>
        </w:rPr>
      </w:pPr>
    </w:p>
    <w:p w14:paraId="35CCF655" w14:textId="619E1089" w:rsidR="00E0476C" w:rsidRDefault="00E0476C" w:rsidP="004D3D45">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07ED32D0" w14:textId="31C2FD47" w:rsidR="00F16A71" w:rsidRDefault="00F16A71" w:rsidP="004D3D45">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207B4A9C" w14:textId="77777777" w:rsidR="00F16A71" w:rsidRDefault="00F16A71" w:rsidP="004D3D45">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0ECC6E08" w14:textId="2F667254" w:rsidR="00E0476C" w:rsidRDefault="00E0476C" w:rsidP="004D3D45">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083CDD35" w14:textId="2EC9077D" w:rsidR="00AB5302" w:rsidRDefault="00AB5302" w:rsidP="004D3D45">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713111B6" w14:textId="77777777" w:rsidR="00AB5302" w:rsidRDefault="00AB5302" w:rsidP="004D3D45">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1058DA80" w14:textId="77777777" w:rsidR="00E0476C" w:rsidRDefault="00E0476C" w:rsidP="004D3D45">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702428E9" w14:textId="2908329C" w:rsidR="0017337B" w:rsidRPr="00914E04" w:rsidRDefault="0017337B" w:rsidP="004D3D45">
      <w:pPr>
        <w:widowControl w:val="0"/>
        <w:tabs>
          <w:tab w:val="left" w:pos="1265"/>
        </w:tabs>
        <w:autoSpaceDE w:val="0"/>
        <w:autoSpaceDN w:val="0"/>
        <w:spacing w:after="0" w:line="240" w:lineRule="exact"/>
        <w:jc w:val="both"/>
        <w:rPr>
          <w:rFonts w:ascii="Marianne" w:hAnsi="Marianne" w:cstheme="minorHAnsi"/>
          <w:b/>
          <w:i/>
          <w:sz w:val="20"/>
          <w:szCs w:val="20"/>
        </w:rPr>
      </w:pPr>
    </w:p>
    <w:p w14:paraId="3A8A4E1C" w14:textId="20B754E2" w:rsidR="0017337B" w:rsidRPr="00AE004B" w:rsidRDefault="000A7ACD" w:rsidP="004D3D45">
      <w:pPr>
        <w:pStyle w:val="Paragraphedeliste"/>
        <w:widowControl w:val="0"/>
        <w:numPr>
          <w:ilvl w:val="0"/>
          <w:numId w:val="13"/>
        </w:numPr>
        <w:tabs>
          <w:tab w:val="left" w:pos="1265"/>
        </w:tabs>
        <w:autoSpaceDE w:val="0"/>
        <w:autoSpaceDN w:val="0"/>
        <w:spacing w:line="240" w:lineRule="exact"/>
        <w:jc w:val="both"/>
        <w:rPr>
          <w:rFonts w:ascii="Marianne" w:hAnsi="Marianne" w:cstheme="minorHAnsi"/>
          <w:b/>
          <w:i/>
          <w:sz w:val="20"/>
          <w:szCs w:val="20"/>
        </w:rPr>
      </w:pPr>
      <w:r w:rsidRPr="00AE004B">
        <w:rPr>
          <w:rFonts w:ascii="Marianne" w:hAnsi="Marianne" w:cstheme="minorHAnsi"/>
          <w:b/>
          <w:i/>
          <w:sz w:val="20"/>
          <w:szCs w:val="20"/>
        </w:rPr>
        <w:t>L</w:t>
      </w:r>
      <w:r w:rsidR="00E0476C" w:rsidRPr="00AE004B">
        <w:rPr>
          <w:rFonts w:ascii="Marianne" w:hAnsi="Marianne" w:cstheme="minorHAnsi"/>
          <w:b/>
          <w:i/>
          <w:sz w:val="20"/>
          <w:szCs w:val="20"/>
        </w:rPr>
        <w:t xml:space="preserve">es sujets qui mobilisent </w:t>
      </w:r>
      <w:r w:rsidR="000561AB" w:rsidRPr="00AE004B">
        <w:rPr>
          <w:rFonts w:ascii="Marianne" w:hAnsi="Marianne" w:cstheme="minorHAnsi"/>
          <w:b/>
          <w:i/>
          <w:sz w:val="20"/>
          <w:szCs w:val="20"/>
        </w:rPr>
        <w:t>la DRIEETS</w:t>
      </w:r>
    </w:p>
    <w:p w14:paraId="00B8BFA6" w14:textId="52642DFC" w:rsidR="006A72D5" w:rsidRPr="00AE004B" w:rsidRDefault="006A72D5" w:rsidP="004D3D45">
      <w:pPr>
        <w:widowControl w:val="0"/>
        <w:tabs>
          <w:tab w:val="left" w:pos="1265"/>
        </w:tabs>
        <w:autoSpaceDE w:val="0"/>
        <w:autoSpaceDN w:val="0"/>
        <w:spacing w:after="0" w:line="240" w:lineRule="exact"/>
        <w:jc w:val="both"/>
        <w:rPr>
          <w:rFonts w:ascii="Marianne" w:hAnsi="Marianne" w:cstheme="minorHAnsi"/>
          <w:i/>
          <w:sz w:val="20"/>
          <w:szCs w:val="20"/>
          <w:u w:val="single"/>
        </w:rPr>
      </w:pPr>
    </w:p>
    <w:p w14:paraId="6844F9FB" w14:textId="113413D1" w:rsidR="006A72D5" w:rsidRPr="00AE004B" w:rsidRDefault="00D16316" w:rsidP="004D3D45">
      <w:pPr>
        <w:widowControl w:val="0"/>
        <w:tabs>
          <w:tab w:val="left" w:pos="1265"/>
        </w:tabs>
        <w:autoSpaceDE w:val="0"/>
        <w:autoSpaceDN w:val="0"/>
        <w:spacing w:after="0" w:line="240" w:lineRule="exact"/>
        <w:ind w:left="708"/>
        <w:jc w:val="both"/>
        <w:rPr>
          <w:rFonts w:ascii="Marianne" w:hAnsi="Marianne" w:cstheme="minorHAnsi"/>
          <w:b/>
          <w:i/>
          <w:sz w:val="20"/>
          <w:szCs w:val="20"/>
        </w:rPr>
      </w:pPr>
      <w:r w:rsidRPr="00AE004B">
        <w:rPr>
          <w:rFonts w:ascii="Marianne" w:hAnsi="Marianne" w:cstheme="minorHAnsi"/>
          <w:b/>
          <w:i/>
          <w:sz w:val="20"/>
          <w:szCs w:val="20"/>
        </w:rPr>
        <w:t xml:space="preserve">2.1 - </w:t>
      </w:r>
      <w:r w:rsidR="004D3D45" w:rsidRPr="00AE004B">
        <w:rPr>
          <w:rFonts w:ascii="Marianne" w:hAnsi="Marianne" w:cstheme="minorHAnsi"/>
          <w:b/>
          <w:i/>
          <w:sz w:val="20"/>
          <w:szCs w:val="20"/>
        </w:rPr>
        <w:t xml:space="preserve">Les sujets </w:t>
      </w:r>
      <w:r w:rsidR="00070DEF" w:rsidRPr="00AE004B">
        <w:rPr>
          <w:rFonts w:ascii="Marianne" w:hAnsi="Marianne" w:cstheme="minorHAnsi"/>
          <w:b/>
          <w:i/>
          <w:sz w:val="20"/>
          <w:szCs w:val="20"/>
        </w:rPr>
        <w:t>partagés avec la PRIF</w:t>
      </w:r>
      <w:r w:rsidR="002B3359">
        <w:rPr>
          <w:rFonts w:ascii="Marianne" w:hAnsi="Marianne" w:cstheme="minorHAnsi"/>
          <w:b/>
          <w:i/>
          <w:sz w:val="20"/>
          <w:szCs w:val="20"/>
        </w:rPr>
        <w:t>-SGAMM</w:t>
      </w:r>
      <w:r w:rsidR="00E0476C" w:rsidRPr="00AE004B">
        <w:rPr>
          <w:rFonts w:ascii="Marianne" w:hAnsi="Marianne" w:cstheme="minorHAnsi"/>
          <w:b/>
          <w:i/>
          <w:sz w:val="20"/>
          <w:szCs w:val="20"/>
        </w:rPr>
        <w:t> </w:t>
      </w:r>
      <w:r w:rsidR="00914E04" w:rsidRPr="00AE004B">
        <w:rPr>
          <w:rFonts w:ascii="Marianne" w:hAnsi="Marianne" w:cstheme="minorHAnsi"/>
          <w:b/>
          <w:i/>
          <w:sz w:val="20"/>
          <w:szCs w:val="20"/>
        </w:rPr>
        <w:t xml:space="preserve"> </w:t>
      </w:r>
    </w:p>
    <w:p w14:paraId="338477B4" w14:textId="77777777" w:rsidR="004D3D45" w:rsidRPr="004D3D45" w:rsidRDefault="004D3D45" w:rsidP="004D3D45">
      <w:pPr>
        <w:widowControl w:val="0"/>
        <w:tabs>
          <w:tab w:val="left" w:pos="1265"/>
        </w:tabs>
        <w:autoSpaceDE w:val="0"/>
        <w:autoSpaceDN w:val="0"/>
        <w:spacing w:after="0" w:line="240" w:lineRule="exact"/>
        <w:ind w:left="708"/>
        <w:jc w:val="both"/>
        <w:rPr>
          <w:rFonts w:ascii="Marianne" w:hAnsi="Marianne" w:cstheme="minorHAnsi"/>
          <w:sz w:val="20"/>
          <w:szCs w:val="20"/>
        </w:rPr>
      </w:pPr>
    </w:p>
    <w:p w14:paraId="4CEF1B2B" w14:textId="0415606F" w:rsidR="00914E04" w:rsidRDefault="006A72D5" w:rsidP="00914E04">
      <w:pPr>
        <w:pStyle w:val="Paragraphedeliste"/>
        <w:widowControl w:val="0"/>
        <w:numPr>
          <w:ilvl w:val="0"/>
          <w:numId w:val="14"/>
        </w:numPr>
        <w:tabs>
          <w:tab w:val="left" w:pos="1265"/>
        </w:tabs>
        <w:autoSpaceDE w:val="0"/>
        <w:autoSpaceDN w:val="0"/>
        <w:spacing w:line="240" w:lineRule="exact"/>
        <w:ind w:left="1068"/>
        <w:jc w:val="both"/>
        <w:rPr>
          <w:rFonts w:ascii="Marianne" w:hAnsi="Marianne" w:cstheme="minorHAnsi"/>
          <w:b/>
          <w:sz w:val="20"/>
          <w:szCs w:val="20"/>
        </w:rPr>
      </w:pPr>
      <w:r w:rsidRPr="008E4FF0">
        <w:rPr>
          <w:rFonts w:ascii="Marianne" w:hAnsi="Marianne" w:cstheme="minorHAnsi"/>
          <w:b/>
          <w:sz w:val="20"/>
          <w:szCs w:val="20"/>
        </w:rPr>
        <w:t xml:space="preserve">L’aménagement </w:t>
      </w:r>
      <w:r w:rsidR="001A40DD">
        <w:rPr>
          <w:rFonts w:ascii="Marianne" w:hAnsi="Marianne" w:cstheme="minorHAnsi"/>
          <w:b/>
          <w:sz w:val="20"/>
          <w:szCs w:val="20"/>
        </w:rPr>
        <w:t>en matière d’</w:t>
      </w:r>
      <w:r w:rsidRPr="008E4FF0">
        <w:rPr>
          <w:rFonts w:ascii="Marianne" w:hAnsi="Marianne" w:cstheme="minorHAnsi"/>
          <w:b/>
          <w:sz w:val="20"/>
          <w:szCs w:val="20"/>
        </w:rPr>
        <w:t>espaces de travail</w:t>
      </w:r>
    </w:p>
    <w:p w14:paraId="189F2801" w14:textId="77777777" w:rsidR="00914E04" w:rsidRDefault="00914E04" w:rsidP="00914E04">
      <w:pPr>
        <w:pStyle w:val="Paragraphedeliste"/>
        <w:widowControl w:val="0"/>
        <w:tabs>
          <w:tab w:val="left" w:pos="1265"/>
        </w:tabs>
        <w:autoSpaceDE w:val="0"/>
        <w:autoSpaceDN w:val="0"/>
        <w:spacing w:line="240" w:lineRule="exact"/>
        <w:ind w:left="1068"/>
        <w:jc w:val="both"/>
        <w:rPr>
          <w:rFonts w:ascii="Marianne" w:hAnsi="Marianne" w:cstheme="minorHAnsi"/>
          <w:b/>
          <w:sz w:val="20"/>
          <w:szCs w:val="20"/>
        </w:rPr>
      </w:pPr>
    </w:p>
    <w:p w14:paraId="228DF9BB" w14:textId="6E33D87E" w:rsidR="001A40DD" w:rsidRPr="001A40DD" w:rsidRDefault="001A40DD"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Le bâtiment et ses installations techniques seront dimensionnés pour </w:t>
      </w:r>
      <w:r w:rsidR="00352754">
        <w:rPr>
          <w:rFonts w:ascii="Marianne" w:hAnsi="Marianne" w:cstheme="minorHAnsi"/>
          <w:sz w:val="20"/>
          <w:szCs w:val="20"/>
        </w:rPr>
        <w:t xml:space="preserve">accueillir jusqu’à </w:t>
      </w:r>
      <w:r>
        <w:rPr>
          <w:rFonts w:ascii="Marianne" w:hAnsi="Marianne" w:cstheme="minorHAnsi"/>
          <w:sz w:val="20"/>
          <w:szCs w:val="20"/>
        </w:rPr>
        <w:t xml:space="preserve">500 personnes mais il est destiné à un </w:t>
      </w:r>
      <w:r w:rsidR="008116D5">
        <w:rPr>
          <w:rFonts w:ascii="Marianne" w:hAnsi="Marianne" w:cstheme="minorHAnsi"/>
          <w:sz w:val="20"/>
          <w:szCs w:val="20"/>
        </w:rPr>
        <w:t>eff</w:t>
      </w:r>
      <w:r w:rsidR="00482BC4">
        <w:rPr>
          <w:rFonts w:ascii="Marianne" w:hAnsi="Marianne" w:cstheme="minorHAnsi"/>
          <w:sz w:val="20"/>
          <w:szCs w:val="20"/>
        </w:rPr>
        <w:t>e</w:t>
      </w:r>
      <w:r w:rsidR="008116D5">
        <w:rPr>
          <w:rFonts w:ascii="Marianne" w:hAnsi="Marianne" w:cstheme="minorHAnsi"/>
          <w:sz w:val="20"/>
          <w:szCs w:val="20"/>
        </w:rPr>
        <w:t>ctif</w:t>
      </w:r>
      <w:r>
        <w:rPr>
          <w:rFonts w:ascii="Marianne" w:hAnsi="Marianne" w:cstheme="minorHAnsi"/>
          <w:sz w:val="20"/>
          <w:szCs w:val="20"/>
        </w:rPr>
        <w:t xml:space="preserve"> cible </w:t>
      </w:r>
      <w:r w:rsidR="000561AB">
        <w:rPr>
          <w:rFonts w:ascii="Marianne" w:hAnsi="Marianne" w:cstheme="minorHAnsi"/>
          <w:sz w:val="20"/>
          <w:szCs w:val="20"/>
        </w:rPr>
        <w:t xml:space="preserve">de </w:t>
      </w:r>
      <w:r>
        <w:rPr>
          <w:rFonts w:ascii="Marianne" w:hAnsi="Marianne" w:cstheme="minorHAnsi"/>
          <w:sz w:val="20"/>
          <w:szCs w:val="20"/>
        </w:rPr>
        <w:t xml:space="preserve">400 </w:t>
      </w:r>
      <w:r w:rsidR="00573115">
        <w:rPr>
          <w:rFonts w:ascii="Marianne" w:hAnsi="Marianne" w:cstheme="minorHAnsi"/>
          <w:sz w:val="20"/>
          <w:szCs w:val="20"/>
        </w:rPr>
        <w:t>postes de travail, afin d’accueillir un nombre d’agents</w:t>
      </w:r>
      <w:r w:rsidR="000561AB">
        <w:rPr>
          <w:rFonts w:ascii="Marianne" w:hAnsi="Marianne" w:cstheme="minorHAnsi"/>
          <w:sz w:val="20"/>
          <w:szCs w:val="20"/>
        </w:rPr>
        <w:t xml:space="preserve"> </w:t>
      </w:r>
      <w:r w:rsidR="00573115">
        <w:rPr>
          <w:rFonts w:ascii="Marianne" w:hAnsi="Marianne" w:cstheme="minorHAnsi"/>
          <w:sz w:val="20"/>
          <w:szCs w:val="20"/>
        </w:rPr>
        <w:t xml:space="preserve">cohérent avec les besoins de </w:t>
      </w:r>
      <w:r w:rsidR="009003F9">
        <w:rPr>
          <w:rFonts w:ascii="Marianne" w:hAnsi="Marianne" w:cstheme="minorHAnsi"/>
          <w:sz w:val="20"/>
          <w:szCs w:val="20"/>
        </w:rPr>
        <w:t>l</w:t>
      </w:r>
      <w:r w:rsidR="002B3359">
        <w:rPr>
          <w:rFonts w:ascii="Marianne" w:hAnsi="Marianne" w:cstheme="minorHAnsi"/>
          <w:sz w:val="20"/>
          <w:szCs w:val="20"/>
        </w:rPr>
        <w:t xml:space="preserve">’UR de </w:t>
      </w:r>
      <w:r w:rsidR="00573115">
        <w:rPr>
          <w:rFonts w:ascii="Marianne" w:hAnsi="Marianne" w:cstheme="minorHAnsi"/>
          <w:sz w:val="20"/>
          <w:szCs w:val="20"/>
        </w:rPr>
        <w:t>la DRIEETS</w:t>
      </w:r>
      <w:r w:rsidRPr="00587547">
        <w:rPr>
          <w:rFonts w:ascii="Marianne" w:hAnsi="Marianne" w:cstheme="minorHAnsi"/>
          <w:sz w:val="20"/>
          <w:szCs w:val="20"/>
        </w:rPr>
        <w:t>.</w:t>
      </w:r>
      <w:r>
        <w:rPr>
          <w:rFonts w:ascii="Marianne" w:hAnsi="Marianne" w:cstheme="minorHAnsi"/>
          <w:sz w:val="20"/>
          <w:szCs w:val="20"/>
        </w:rPr>
        <w:t xml:space="preserve"> </w:t>
      </w:r>
    </w:p>
    <w:p w14:paraId="66AEF64D" w14:textId="77777777" w:rsidR="001A40DD" w:rsidRPr="001A40DD" w:rsidRDefault="001A40DD" w:rsidP="00914E04">
      <w:pPr>
        <w:pStyle w:val="Paragraphedeliste"/>
        <w:widowControl w:val="0"/>
        <w:tabs>
          <w:tab w:val="left" w:pos="1265"/>
        </w:tabs>
        <w:autoSpaceDE w:val="0"/>
        <w:autoSpaceDN w:val="0"/>
        <w:spacing w:line="240" w:lineRule="exact"/>
        <w:jc w:val="both"/>
        <w:rPr>
          <w:rFonts w:ascii="Marianne" w:hAnsi="Marianne" w:cstheme="minorHAnsi"/>
          <w:strike/>
          <w:sz w:val="20"/>
          <w:szCs w:val="20"/>
        </w:rPr>
      </w:pPr>
    </w:p>
    <w:p w14:paraId="5E273613" w14:textId="4881390F" w:rsidR="003C7B59" w:rsidRPr="003C7B59" w:rsidRDefault="002B3359" w:rsidP="00914E04">
      <w:pPr>
        <w:pStyle w:val="Paragraphedeliste"/>
        <w:widowControl w:val="0"/>
        <w:tabs>
          <w:tab w:val="left" w:pos="1265"/>
        </w:tabs>
        <w:autoSpaceDE w:val="0"/>
        <w:autoSpaceDN w:val="0"/>
        <w:spacing w:line="240" w:lineRule="exact"/>
        <w:jc w:val="both"/>
        <w:rPr>
          <w:rFonts w:ascii="Marianne" w:hAnsi="Marianne" w:cstheme="minorHAnsi"/>
          <w:sz w:val="20"/>
          <w:szCs w:val="20"/>
          <w:u w:val="single"/>
        </w:rPr>
      </w:pPr>
      <w:r>
        <w:rPr>
          <w:rFonts w:ascii="Marianne" w:hAnsi="Marianne" w:cstheme="minorHAnsi"/>
          <w:sz w:val="20"/>
          <w:szCs w:val="20"/>
          <w:u w:val="single"/>
        </w:rPr>
        <w:t>Le c</w:t>
      </w:r>
      <w:r w:rsidR="003C7B59" w:rsidRPr="003C7B59">
        <w:rPr>
          <w:rFonts w:ascii="Marianne" w:hAnsi="Marianne" w:cstheme="minorHAnsi"/>
          <w:sz w:val="20"/>
          <w:szCs w:val="20"/>
          <w:u w:val="single"/>
        </w:rPr>
        <w:t>loisonnement</w:t>
      </w:r>
      <w:r w:rsidR="0095770A">
        <w:rPr>
          <w:rFonts w:ascii="Marianne" w:hAnsi="Marianne" w:cstheme="minorHAnsi"/>
          <w:sz w:val="20"/>
          <w:szCs w:val="20"/>
          <w:u w:val="single"/>
        </w:rPr>
        <w:t xml:space="preserve"> </w:t>
      </w:r>
    </w:p>
    <w:p w14:paraId="325DF7F1" w14:textId="194B346C" w:rsidR="00352754" w:rsidRDefault="00080673"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L</w:t>
      </w:r>
      <w:r w:rsidR="00914E04" w:rsidRPr="001A40DD">
        <w:rPr>
          <w:rFonts w:ascii="Marianne" w:hAnsi="Marianne" w:cstheme="minorHAnsi"/>
          <w:sz w:val="20"/>
          <w:szCs w:val="20"/>
        </w:rPr>
        <w:t>es</w:t>
      </w:r>
      <w:r w:rsidR="00914E04">
        <w:rPr>
          <w:rFonts w:ascii="Marianne" w:hAnsi="Marianne" w:cstheme="minorHAnsi"/>
          <w:sz w:val="20"/>
          <w:szCs w:val="20"/>
        </w:rPr>
        <w:t xml:space="preserve"> opérations de cloisonnement </w:t>
      </w:r>
      <w:r w:rsidR="000561AB">
        <w:rPr>
          <w:rFonts w:ascii="Marianne" w:hAnsi="Marianne" w:cstheme="minorHAnsi"/>
          <w:sz w:val="20"/>
          <w:szCs w:val="20"/>
        </w:rPr>
        <w:t xml:space="preserve">inter bureau </w:t>
      </w:r>
      <w:r w:rsidR="00914E04">
        <w:rPr>
          <w:rFonts w:ascii="Marianne" w:hAnsi="Marianne" w:cstheme="minorHAnsi"/>
          <w:sz w:val="20"/>
          <w:szCs w:val="20"/>
        </w:rPr>
        <w:t>démarreront à l’issue des travaux de réhabilitation</w:t>
      </w:r>
      <w:r w:rsidR="001A40DD">
        <w:rPr>
          <w:rFonts w:ascii="Marianne" w:hAnsi="Marianne" w:cstheme="minorHAnsi"/>
          <w:sz w:val="20"/>
          <w:szCs w:val="20"/>
        </w:rPr>
        <w:t>, soit au début de l’année 2025.</w:t>
      </w:r>
      <w:r w:rsidR="00352754">
        <w:rPr>
          <w:rFonts w:ascii="Marianne" w:hAnsi="Marianne" w:cstheme="minorHAnsi"/>
          <w:sz w:val="20"/>
          <w:szCs w:val="20"/>
        </w:rPr>
        <w:t xml:space="preserve"> </w:t>
      </w:r>
      <w:r w:rsidR="009003F9">
        <w:rPr>
          <w:rFonts w:ascii="Marianne" w:hAnsi="Marianne" w:cstheme="minorHAnsi"/>
          <w:sz w:val="20"/>
          <w:szCs w:val="20"/>
        </w:rPr>
        <w:t>Pour</w:t>
      </w:r>
      <w:r w:rsidR="0095770A">
        <w:rPr>
          <w:rFonts w:ascii="Marianne" w:hAnsi="Marianne" w:cstheme="minorHAnsi"/>
          <w:sz w:val="20"/>
          <w:szCs w:val="20"/>
        </w:rPr>
        <w:t xml:space="preserve"> réaliser les travaux de cloisonnement dès la réception du bâtiment (janvier 2025), les plans de cloisonnement devront être arrêtés au plus tard en juin 2024</w:t>
      </w:r>
      <w:r w:rsidR="009003F9">
        <w:rPr>
          <w:rFonts w:ascii="Marianne" w:hAnsi="Marianne" w:cstheme="minorHAnsi"/>
          <w:sz w:val="20"/>
          <w:szCs w:val="20"/>
        </w:rPr>
        <w:t xml:space="preserve"> afin</w:t>
      </w:r>
      <w:r w:rsidR="002B3359">
        <w:rPr>
          <w:rFonts w:ascii="Marianne" w:hAnsi="Marianne" w:cstheme="minorHAnsi"/>
          <w:sz w:val="20"/>
          <w:szCs w:val="20"/>
        </w:rPr>
        <w:t xml:space="preserve"> </w:t>
      </w:r>
      <w:r w:rsidR="009003F9">
        <w:rPr>
          <w:rFonts w:ascii="Marianne" w:hAnsi="Marianne" w:cstheme="minorHAnsi"/>
          <w:sz w:val="20"/>
          <w:szCs w:val="20"/>
        </w:rPr>
        <w:t>d’</w:t>
      </w:r>
      <w:r w:rsidR="0095770A">
        <w:rPr>
          <w:rFonts w:ascii="Marianne" w:hAnsi="Marianne" w:cstheme="minorHAnsi"/>
          <w:sz w:val="20"/>
          <w:szCs w:val="20"/>
        </w:rPr>
        <w:t xml:space="preserve">émettre un bon de commande </w:t>
      </w:r>
      <w:r w:rsidR="009003F9">
        <w:rPr>
          <w:rFonts w:ascii="Marianne" w:hAnsi="Marianne" w:cstheme="minorHAnsi"/>
          <w:sz w:val="20"/>
          <w:szCs w:val="20"/>
        </w:rPr>
        <w:t>qui tiendra</w:t>
      </w:r>
      <w:r w:rsidR="002B3359">
        <w:rPr>
          <w:rFonts w:ascii="Marianne" w:hAnsi="Marianne" w:cstheme="minorHAnsi"/>
          <w:sz w:val="20"/>
          <w:szCs w:val="20"/>
        </w:rPr>
        <w:t xml:space="preserve"> compte</w:t>
      </w:r>
      <w:r w:rsidR="000561AB">
        <w:rPr>
          <w:rFonts w:ascii="Marianne" w:hAnsi="Marianne" w:cstheme="minorHAnsi"/>
          <w:sz w:val="20"/>
          <w:szCs w:val="20"/>
        </w:rPr>
        <w:t xml:space="preserve"> de l’aménagement retenu</w:t>
      </w:r>
      <w:r w:rsidR="000561AB" w:rsidRPr="00070DEF">
        <w:rPr>
          <w:rFonts w:ascii="Marianne" w:hAnsi="Marianne" w:cstheme="minorHAnsi"/>
          <w:b/>
          <w:sz w:val="20"/>
          <w:szCs w:val="20"/>
        </w:rPr>
        <w:t xml:space="preserve">. </w:t>
      </w:r>
    </w:p>
    <w:p w14:paraId="533616E2" w14:textId="3379EFFC" w:rsidR="00914E04" w:rsidRDefault="00352754"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Le déménagement des équipes est donc à </w:t>
      </w:r>
      <w:r w:rsidR="00573115">
        <w:rPr>
          <w:rFonts w:ascii="Marianne" w:hAnsi="Marianne" w:cstheme="minorHAnsi"/>
          <w:sz w:val="20"/>
          <w:szCs w:val="20"/>
        </w:rPr>
        <w:t xml:space="preserve">ce </w:t>
      </w:r>
      <w:r>
        <w:rPr>
          <w:rFonts w:ascii="Marianne" w:hAnsi="Marianne" w:cstheme="minorHAnsi"/>
          <w:sz w:val="20"/>
          <w:szCs w:val="20"/>
        </w:rPr>
        <w:t>stade prévu à l’été 2025.</w:t>
      </w:r>
    </w:p>
    <w:p w14:paraId="75F30094" w14:textId="328BF295" w:rsidR="00352754" w:rsidRPr="00352754" w:rsidRDefault="00352754" w:rsidP="00914E04">
      <w:pPr>
        <w:pStyle w:val="Paragraphedeliste"/>
        <w:widowControl w:val="0"/>
        <w:tabs>
          <w:tab w:val="left" w:pos="1265"/>
        </w:tabs>
        <w:autoSpaceDE w:val="0"/>
        <w:autoSpaceDN w:val="0"/>
        <w:spacing w:line="240" w:lineRule="exact"/>
        <w:jc w:val="both"/>
        <w:rPr>
          <w:rFonts w:ascii="Marianne" w:hAnsi="Marianne" w:cstheme="minorHAnsi"/>
          <w:i/>
          <w:sz w:val="20"/>
          <w:szCs w:val="20"/>
        </w:rPr>
      </w:pPr>
    </w:p>
    <w:p w14:paraId="24E14579" w14:textId="304A41AB" w:rsidR="003C7B59" w:rsidRPr="003C7B59" w:rsidRDefault="002B3359" w:rsidP="00914E04">
      <w:pPr>
        <w:pStyle w:val="Paragraphedeliste"/>
        <w:widowControl w:val="0"/>
        <w:tabs>
          <w:tab w:val="left" w:pos="1265"/>
        </w:tabs>
        <w:autoSpaceDE w:val="0"/>
        <w:autoSpaceDN w:val="0"/>
        <w:spacing w:line="240" w:lineRule="exact"/>
        <w:jc w:val="both"/>
        <w:rPr>
          <w:rFonts w:ascii="Marianne" w:hAnsi="Marianne" w:cstheme="minorHAnsi"/>
          <w:sz w:val="20"/>
          <w:szCs w:val="20"/>
          <w:u w:val="single"/>
        </w:rPr>
      </w:pPr>
      <w:r>
        <w:rPr>
          <w:rFonts w:ascii="Marianne" w:hAnsi="Marianne" w:cstheme="minorHAnsi"/>
          <w:sz w:val="20"/>
          <w:szCs w:val="20"/>
          <w:u w:val="single"/>
        </w:rPr>
        <w:t>L’aménagement des bureaux et des espaces de travail – achat d’une prestation de programmiste par le Sgamm</w:t>
      </w:r>
    </w:p>
    <w:p w14:paraId="13B77D88" w14:textId="3E14473A" w:rsidR="009D6B1C" w:rsidRDefault="00F529C7"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La nécessité de mobiliser un space-planneur pour </w:t>
      </w:r>
      <w:r w:rsidR="009D6B1C">
        <w:rPr>
          <w:rFonts w:ascii="Marianne" w:hAnsi="Marianne" w:cstheme="minorHAnsi"/>
          <w:sz w:val="20"/>
          <w:szCs w:val="20"/>
        </w:rPr>
        <w:t xml:space="preserve">être accompagné dans la </w:t>
      </w:r>
      <w:r w:rsidR="00D11FDE">
        <w:rPr>
          <w:rFonts w:ascii="Marianne" w:hAnsi="Marianne" w:cstheme="minorHAnsi"/>
          <w:sz w:val="20"/>
          <w:szCs w:val="20"/>
        </w:rPr>
        <w:t xml:space="preserve">conception </w:t>
      </w:r>
      <w:r w:rsidR="009D6B1C">
        <w:rPr>
          <w:rFonts w:ascii="Marianne" w:hAnsi="Marianne" w:cstheme="minorHAnsi"/>
          <w:sz w:val="20"/>
          <w:szCs w:val="20"/>
        </w:rPr>
        <w:t>de</w:t>
      </w:r>
      <w:r>
        <w:rPr>
          <w:rFonts w:ascii="Marianne" w:hAnsi="Marianne" w:cstheme="minorHAnsi"/>
          <w:sz w:val="20"/>
          <w:szCs w:val="20"/>
        </w:rPr>
        <w:t xml:space="preserve"> l’aménagement </w:t>
      </w:r>
      <w:r w:rsidR="002B3359">
        <w:rPr>
          <w:rFonts w:ascii="Marianne" w:hAnsi="Marianne" w:cstheme="minorHAnsi"/>
          <w:sz w:val="20"/>
          <w:szCs w:val="20"/>
        </w:rPr>
        <w:t xml:space="preserve">des bureaux </w:t>
      </w:r>
      <w:r>
        <w:rPr>
          <w:rFonts w:ascii="Marianne" w:hAnsi="Marianne" w:cstheme="minorHAnsi"/>
          <w:sz w:val="20"/>
          <w:szCs w:val="20"/>
        </w:rPr>
        <w:t xml:space="preserve">correspondant aux besoins de la DRIEETS avant la fin </w:t>
      </w:r>
      <w:r w:rsidR="009D6B1C">
        <w:rPr>
          <w:rFonts w:ascii="Marianne" w:hAnsi="Marianne" w:cstheme="minorHAnsi"/>
          <w:sz w:val="20"/>
          <w:szCs w:val="20"/>
        </w:rPr>
        <w:t xml:space="preserve">de l’année </w:t>
      </w:r>
      <w:r>
        <w:rPr>
          <w:rFonts w:ascii="Marianne" w:hAnsi="Marianne" w:cstheme="minorHAnsi"/>
          <w:sz w:val="20"/>
          <w:szCs w:val="20"/>
        </w:rPr>
        <w:t>2023 a été acté par la PRIF</w:t>
      </w:r>
      <w:r w:rsidR="009D6B1C">
        <w:rPr>
          <w:rFonts w:ascii="Marianne" w:hAnsi="Marianne" w:cstheme="minorHAnsi"/>
          <w:sz w:val="20"/>
          <w:szCs w:val="20"/>
        </w:rPr>
        <w:t xml:space="preserve">. </w:t>
      </w:r>
      <w:r w:rsidR="008116D5">
        <w:rPr>
          <w:rFonts w:ascii="Marianne" w:hAnsi="Marianne" w:cstheme="minorHAnsi"/>
          <w:sz w:val="20"/>
          <w:szCs w:val="20"/>
        </w:rPr>
        <w:t>D</w:t>
      </w:r>
      <w:r w:rsidR="009D6B1C">
        <w:rPr>
          <w:rFonts w:ascii="Marianne" w:hAnsi="Marianne" w:cstheme="minorHAnsi"/>
          <w:sz w:val="20"/>
          <w:szCs w:val="20"/>
        </w:rPr>
        <w:t xml:space="preserve">ans le cadre d’un marché régional </w:t>
      </w:r>
      <w:r w:rsidR="008116D5">
        <w:rPr>
          <w:rFonts w:ascii="Marianne" w:hAnsi="Marianne" w:cstheme="minorHAnsi"/>
          <w:sz w:val="20"/>
          <w:szCs w:val="20"/>
        </w:rPr>
        <w:t>cette prestation a été notifiée à la société A2Mo</w:t>
      </w:r>
      <w:r w:rsidR="009E2977">
        <w:rPr>
          <w:rFonts w:ascii="Marianne" w:hAnsi="Marianne" w:cstheme="minorHAnsi"/>
          <w:sz w:val="20"/>
          <w:szCs w:val="20"/>
        </w:rPr>
        <w:t xml:space="preserve"> pour une mise à disposition </w:t>
      </w:r>
      <w:r w:rsidR="008116D5">
        <w:rPr>
          <w:rFonts w:ascii="Marianne" w:hAnsi="Marianne" w:cstheme="minorHAnsi"/>
          <w:sz w:val="20"/>
          <w:szCs w:val="20"/>
        </w:rPr>
        <w:t>dès septembre 2023</w:t>
      </w:r>
      <w:r w:rsidR="009E2977">
        <w:rPr>
          <w:rFonts w:ascii="Marianne" w:hAnsi="Marianne" w:cstheme="minorHAnsi"/>
          <w:sz w:val="20"/>
          <w:szCs w:val="20"/>
        </w:rPr>
        <w:t xml:space="preserve">. La DRIEETS </w:t>
      </w:r>
      <w:r w:rsidR="00D11FDE">
        <w:rPr>
          <w:rFonts w:ascii="Marianne" w:hAnsi="Marianne" w:cstheme="minorHAnsi"/>
          <w:sz w:val="20"/>
          <w:szCs w:val="20"/>
        </w:rPr>
        <w:t xml:space="preserve">a </w:t>
      </w:r>
      <w:r w:rsidR="009E2977">
        <w:rPr>
          <w:rFonts w:ascii="Marianne" w:hAnsi="Marianne" w:cstheme="minorHAnsi"/>
          <w:sz w:val="20"/>
          <w:szCs w:val="20"/>
        </w:rPr>
        <w:t xml:space="preserve">émis </w:t>
      </w:r>
      <w:r w:rsidR="002B3359">
        <w:rPr>
          <w:rFonts w:ascii="Marianne" w:hAnsi="Marianne" w:cstheme="minorHAnsi"/>
          <w:sz w:val="20"/>
          <w:szCs w:val="20"/>
        </w:rPr>
        <w:t>des observations</w:t>
      </w:r>
      <w:r w:rsidR="009E2977">
        <w:rPr>
          <w:rFonts w:ascii="Marianne" w:hAnsi="Marianne" w:cstheme="minorHAnsi"/>
          <w:sz w:val="20"/>
          <w:szCs w:val="20"/>
        </w:rPr>
        <w:t xml:space="preserve"> sur le projet de cahier des charges</w:t>
      </w:r>
      <w:r w:rsidR="002B3359">
        <w:rPr>
          <w:rFonts w:ascii="Marianne" w:hAnsi="Marianne" w:cstheme="minorHAnsi"/>
          <w:sz w:val="20"/>
          <w:szCs w:val="20"/>
        </w:rPr>
        <w:t xml:space="preserve"> qui ont été prises en compte</w:t>
      </w:r>
      <w:r w:rsidR="009E2977">
        <w:rPr>
          <w:rFonts w:ascii="Marianne" w:hAnsi="Marianne" w:cstheme="minorHAnsi"/>
          <w:sz w:val="20"/>
          <w:szCs w:val="20"/>
        </w:rPr>
        <w:t>.</w:t>
      </w:r>
    </w:p>
    <w:p w14:paraId="1D5443CF" w14:textId="77777777" w:rsidR="00965B31" w:rsidRDefault="00965B31"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6B3404AD" w14:textId="1EE03A85" w:rsidR="00E07763" w:rsidRDefault="00E07763" w:rsidP="007C2B40">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La </w:t>
      </w:r>
      <w:r w:rsidR="00AB5302">
        <w:rPr>
          <w:rFonts w:ascii="Marianne" w:hAnsi="Marianne" w:cstheme="minorHAnsi"/>
          <w:sz w:val="20"/>
          <w:szCs w:val="20"/>
        </w:rPr>
        <w:t>prestation</w:t>
      </w:r>
      <w:r>
        <w:rPr>
          <w:rFonts w:ascii="Marianne" w:hAnsi="Marianne" w:cstheme="minorHAnsi"/>
          <w:sz w:val="20"/>
          <w:szCs w:val="20"/>
        </w:rPr>
        <w:t xml:space="preserve"> du programmiste </w:t>
      </w:r>
      <w:r w:rsidR="00B57AB5">
        <w:rPr>
          <w:rFonts w:ascii="Marianne" w:hAnsi="Marianne" w:cstheme="minorHAnsi"/>
          <w:sz w:val="20"/>
          <w:szCs w:val="20"/>
        </w:rPr>
        <w:t>comprendra en particulier les missions suivantes</w:t>
      </w:r>
      <w:r>
        <w:rPr>
          <w:rFonts w:ascii="Marianne" w:hAnsi="Marianne" w:cstheme="minorHAnsi"/>
          <w:sz w:val="20"/>
          <w:szCs w:val="20"/>
        </w:rPr>
        <w:t> :</w:t>
      </w:r>
    </w:p>
    <w:p w14:paraId="3B9F47BF" w14:textId="3903E513" w:rsidR="00965B31" w:rsidRDefault="00E07763" w:rsidP="00965B31">
      <w:pPr>
        <w:pStyle w:val="NormalWeb"/>
        <w:numPr>
          <w:ilvl w:val="0"/>
          <w:numId w:val="14"/>
        </w:numPr>
        <w:spacing w:before="113" w:beforeAutospacing="0" w:after="0"/>
        <w:jc w:val="both"/>
        <w:rPr>
          <w:rFonts w:ascii="Marianne" w:hAnsi="Marianne" w:cstheme="minorHAnsi"/>
          <w:sz w:val="20"/>
          <w:szCs w:val="20"/>
        </w:rPr>
      </w:pPr>
      <w:r>
        <w:rPr>
          <w:rFonts w:ascii="Marianne" w:hAnsi="Marianne" w:cstheme="minorHAnsi"/>
          <w:sz w:val="20"/>
          <w:szCs w:val="20"/>
        </w:rPr>
        <w:t>appréhender l’organisation, la culture et les habitudes de travail de l’UR</w:t>
      </w:r>
      <w:r w:rsidR="00A72E15">
        <w:rPr>
          <w:rFonts w:ascii="Marianne" w:hAnsi="Marianne" w:cstheme="minorHAnsi"/>
          <w:sz w:val="20"/>
          <w:szCs w:val="20"/>
        </w:rPr>
        <w:t> ;</w:t>
      </w:r>
    </w:p>
    <w:p w14:paraId="1A1C0A1B" w14:textId="5A5B073B" w:rsidR="00E07763" w:rsidRDefault="00E07763" w:rsidP="00E07763">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élaborer 3 scenarii de plan de réaménagement </w:t>
      </w:r>
      <w:r w:rsidR="00B57AB5">
        <w:rPr>
          <w:rFonts w:ascii="Marianne" w:hAnsi="Marianne" w:cstheme="minorHAnsi"/>
          <w:sz w:val="20"/>
          <w:szCs w:val="20"/>
        </w:rPr>
        <w:t xml:space="preserve">(macro-zoning) </w:t>
      </w:r>
      <w:r>
        <w:rPr>
          <w:rFonts w:ascii="Marianne" w:hAnsi="Marianne" w:cstheme="minorHAnsi"/>
          <w:sz w:val="20"/>
          <w:szCs w:val="20"/>
        </w:rPr>
        <w:t>et répondre aux enjeux issus de la circulaire du 8 février 2023 portant nouvelle doctrine d’occupation des immeubles tertiaires de l’Etat</w:t>
      </w:r>
      <w:r w:rsidR="00A72E15">
        <w:rPr>
          <w:rFonts w:ascii="Marianne" w:hAnsi="Marianne" w:cstheme="minorHAnsi"/>
          <w:sz w:val="20"/>
          <w:szCs w:val="20"/>
        </w:rPr>
        <w:t> ;</w:t>
      </w:r>
    </w:p>
    <w:p w14:paraId="3FB768A4" w14:textId="5AD334A9" w:rsidR="00E07763" w:rsidRDefault="00E07763" w:rsidP="00E07763">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les scenarii d’aménagement devront s’inscrire dans les normes en vigueur et prendre en compte la prévention des risques physiques et psychologiques, qualité de vie au travail, accessibilité des locaux, ergonomie des postes de travail, l’acoustique, l’éclairage et l’ambiance thermique de l’environnement de travail</w:t>
      </w:r>
      <w:r w:rsidR="00A72E15">
        <w:rPr>
          <w:rFonts w:ascii="Marianne" w:hAnsi="Marianne" w:cstheme="minorHAnsi"/>
          <w:sz w:val="20"/>
          <w:szCs w:val="20"/>
        </w:rPr>
        <w:t> ;</w:t>
      </w:r>
    </w:p>
    <w:p w14:paraId="2906E3C9" w14:textId="1B9F5653" w:rsidR="00B57AB5" w:rsidRDefault="00850B28" w:rsidP="00E07763">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élaborer un </w:t>
      </w:r>
      <w:r w:rsidR="00B57AB5">
        <w:rPr>
          <w:rFonts w:ascii="Marianne" w:hAnsi="Marianne" w:cstheme="minorHAnsi"/>
          <w:sz w:val="20"/>
          <w:szCs w:val="20"/>
        </w:rPr>
        <w:t>programme détaillé de travaux (micro-zoning)</w:t>
      </w:r>
      <w:r w:rsidR="00A72E15">
        <w:rPr>
          <w:rFonts w:ascii="Marianne" w:hAnsi="Marianne" w:cstheme="minorHAnsi"/>
          <w:sz w:val="20"/>
          <w:szCs w:val="20"/>
        </w:rPr>
        <w:t> ;</w:t>
      </w:r>
    </w:p>
    <w:p w14:paraId="4F5DEB14" w14:textId="390CFB1B" w:rsidR="00B57AB5" w:rsidRDefault="00B57AB5" w:rsidP="00E07763">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assist</w:t>
      </w:r>
      <w:r w:rsidR="00850B28">
        <w:rPr>
          <w:rFonts w:ascii="Marianne" w:hAnsi="Marianne" w:cstheme="minorHAnsi"/>
          <w:sz w:val="20"/>
          <w:szCs w:val="20"/>
        </w:rPr>
        <w:t>er la</w:t>
      </w:r>
      <w:r>
        <w:rPr>
          <w:rFonts w:ascii="Marianne" w:hAnsi="Marianne" w:cstheme="minorHAnsi"/>
          <w:sz w:val="20"/>
          <w:szCs w:val="20"/>
        </w:rPr>
        <w:t xml:space="preserve"> maîtrise d’ouvrage pour la phase de réalisation</w:t>
      </w:r>
      <w:r w:rsidR="00A72E15">
        <w:rPr>
          <w:rFonts w:ascii="Marianne" w:hAnsi="Marianne" w:cstheme="minorHAnsi"/>
          <w:sz w:val="20"/>
          <w:szCs w:val="20"/>
        </w:rPr>
        <w:t>.</w:t>
      </w:r>
    </w:p>
    <w:p w14:paraId="71A39DF1" w14:textId="75D8E744" w:rsidR="00FF268C" w:rsidRDefault="00FF268C"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3A49FEFA" w14:textId="76836E90" w:rsidR="002176AE" w:rsidRDefault="00B57AB5" w:rsidP="00A72E15">
      <w:pPr>
        <w:pStyle w:val="NormalWeb"/>
        <w:widowControl w:val="0"/>
        <w:tabs>
          <w:tab w:val="left" w:pos="1265"/>
        </w:tabs>
        <w:autoSpaceDE w:val="0"/>
        <w:autoSpaceDN w:val="0"/>
        <w:spacing w:before="113" w:beforeAutospacing="0" w:after="0" w:line="240" w:lineRule="exact"/>
        <w:ind w:left="720"/>
        <w:jc w:val="both"/>
        <w:rPr>
          <w:rFonts w:ascii="Marianne" w:eastAsiaTheme="minorHAnsi" w:hAnsi="Marianne" w:cstheme="minorHAnsi"/>
          <w:sz w:val="20"/>
          <w:szCs w:val="20"/>
          <w:lang w:eastAsia="en-US"/>
        </w:rPr>
      </w:pPr>
      <w:r w:rsidRPr="00B57AB5">
        <w:rPr>
          <w:rFonts w:ascii="Marianne" w:eastAsiaTheme="minorHAnsi" w:hAnsi="Marianne" w:cstheme="minorHAnsi"/>
          <w:sz w:val="20"/>
          <w:szCs w:val="20"/>
          <w:lang w:eastAsia="en-US"/>
        </w:rPr>
        <w:t>L’approche par les usages</w:t>
      </w:r>
      <w:r w:rsidR="002176AE">
        <w:rPr>
          <w:rFonts w:ascii="Marianne" w:eastAsiaTheme="minorHAnsi" w:hAnsi="Marianne" w:cstheme="minorHAnsi"/>
          <w:sz w:val="20"/>
          <w:szCs w:val="20"/>
          <w:lang w:eastAsia="en-US"/>
        </w:rPr>
        <w:t xml:space="preserve"> et</w:t>
      </w:r>
      <w:r w:rsidR="002176AE" w:rsidRPr="002176AE">
        <w:rPr>
          <w:rFonts w:ascii="Marianne" w:eastAsiaTheme="minorHAnsi" w:hAnsi="Marianne" w:cstheme="minorHAnsi"/>
          <w:sz w:val="20"/>
          <w:szCs w:val="20"/>
          <w:lang w:eastAsia="en-US"/>
        </w:rPr>
        <w:t xml:space="preserve"> </w:t>
      </w:r>
      <w:r w:rsidR="002176AE">
        <w:rPr>
          <w:rFonts w:ascii="Marianne" w:eastAsiaTheme="minorHAnsi" w:hAnsi="Marianne" w:cstheme="minorHAnsi"/>
          <w:sz w:val="20"/>
          <w:szCs w:val="20"/>
          <w:lang w:eastAsia="en-US"/>
        </w:rPr>
        <w:t>la compréhension du contexte</w:t>
      </w:r>
      <w:r w:rsidR="009003F9">
        <w:rPr>
          <w:rFonts w:ascii="Marianne" w:eastAsiaTheme="minorHAnsi" w:hAnsi="Marianne" w:cstheme="minorHAnsi"/>
          <w:sz w:val="20"/>
          <w:szCs w:val="20"/>
          <w:lang w:eastAsia="en-US"/>
        </w:rPr>
        <w:t xml:space="preserve"> de la DRIEETS</w:t>
      </w:r>
      <w:r w:rsidR="002176AE">
        <w:rPr>
          <w:rFonts w:ascii="Marianne" w:eastAsiaTheme="minorHAnsi" w:hAnsi="Marianne" w:cstheme="minorHAnsi"/>
          <w:sz w:val="20"/>
          <w:szCs w:val="20"/>
          <w:lang w:eastAsia="en-US"/>
        </w:rPr>
        <w:t xml:space="preserve">, l’identification des besoins des agents et des usagers </w:t>
      </w:r>
      <w:r w:rsidRPr="00B57AB5">
        <w:rPr>
          <w:rFonts w:ascii="Marianne" w:eastAsiaTheme="minorHAnsi" w:hAnsi="Marianne" w:cstheme="minorHAnsi"/>
          <w:sz w:val="20"/>
          <w:szCs w:val="20"/>
          <w:lang w:eastAsia="en-US"/>
        </w:rPr>
        <w:t>dev</w:t>
      </w:r>
      <w:r w:rsidR="002176AE">
        <w:rPr>
          <w:rFonts w:ascii="Marianne" w:eastAsiaTheme="minorHAnsi" w:hAnsi="Marianne" w:cstheme="minorHAnsi"/>
          <w:sz w:val="20"/>
          <w:szCs w:val="20"/>
          <w:lang w:eastAsia="en-US"/>
        </w:rPr>
        <w:t>ron</w:t>
      </w:r>
      <w:r w:rsidRPr="00B57AB5">
        <w:rPr>
          <w:rFonts w:ascii="Marianne" w:eastAsiaTheme="minorHAnsi" w:hAnsi="Marianne" w:cstheme="minorHAnsi"/>
          <w:sz w:val="20"/>
          <w:szCs w:val="20"/>
          <w:lang w:eastAsia="en-US"/>
        </w:rPr>
        <w:t>t guider la réflexion sur les nouveaux locaux de l</w:t>
      </w:r>
      <w:r w:rsidR="009003F9">
        <w:rPr>
          <w:rFonts w:ascii="Marianne" w:eastAsiaTheme="minorHAnsi" w:hAnsi="Marianne" w:cstheme="minorHAnsi"/>
          <w:sz w:val="20"/>
          <w:szCs w:val="20"/>
          <w:lang w:eastAsia="en-US"/>
        </w:rPr>
        <w:t>’UR</w:t>
      </w:r>
      <w:r w:rsidR="002176AE">
        <w:rPr>
          <w:rFonts w:ascii="Marianne" w:eastAsiaTheme="minorHAnsi" w:hAnsi="Marianne" w:cstheme="minorHAnsi"/>
          <w:sz w:val="20"/>
          <w:szCs w:val="20"/>
          <w:lang w:eastAsia="en-US"/>
        </w:rPr>
        <w:t>. E</w:t>
      </w:r>
      <w:r w:rsidRPr="00B57AB5">
        <w:rPr>
          <w:rFonts w:ascii="Marianne" w:eastAsiaTheme="minorHAnsi" w:hAnsi="Marianne" w:cstheme="minorHAnsi"/>
          <w:sz w:val="20"/>
          <w:szCs w:val="20"/>
          <w:lang w:eastAsia="en-US"/>
        </w:rPr>
        <w:t>t</w:t>
      </w:r>
      <w:r w:rsidR="002176AE">
        <w:rPr>
          <w:rFonts w:ascii="Marianne" w:eastAsiaTheme="minorHAnsi" w:hAnsi="Marianne" w:cstheme="minorHAnsi"/>
          <w:sz w:val="20"/>
          <w:szCs w:val="20"/>
          <w:lang w:eastAsia="en-US"/>
        </w:rPr>
        <w:t>,</w:t>
      </w:r>
      <w:r w:rsidRPr="00B57AB5">
        <w:rPr>
          <w:rFonts w:ascii="Marianne" w:eastAsiaTheme="minorHAnsi" w:hAnsi="Marianne" w:cstheme="minorHAnsi"/>
          <w:sz w:val="20"/>
          <w:szCs w:val="20"/>
          <w:lang w:eastAsia="en-US"/>
        </w:rPr>
        <w:t xml:space="preserve"> s’agissant d’un chantier de transformation touchant l’ensemble des personnels, </w:t>
      </w:r>
      <w:r w:rsidR="00A72E15">
        <w:rPr>
          <w:rFonts w:ascii="Marianne" w:hAnsi="Marianne" w:cstheme="minorHAnsi"/>
          <w:sz w:val="20"/>
          <w:szCs w:val="20"/>
        </w:rPr>
        <w:t>u</w:t>
      </w:r>
      <w:r>
        <w:rPr>
          <w:rFonts w:ascii="Marianne" w:hAnsi="Marianne" w:cstheme="minorHAnsi"/>
          <w:sz w:val="20"/>
          <w:szCs w:val="20"/>
        </w:rPr>
        <w:t xml:space="preserve">n travail sera engagé en concertation </w:t>
      </w:r>
      <w:r w:rsidR="00C145C7">
        <w:rPr>
          <w:rFonts w:ascii="Marianne" w:hAnsi="Marianne" w:cstheme="minorHAnsi"/>
          <w:sz w:val="20"/>
          <w:szCs w:val="20"/>
        </w:rPr>
        <w:t xml:space="preserve">avec </w:t>
      </w:r>
      <w:r w:rsidR="00850B28">
        <w:rPr>
          <w:rFonts w:ascii="Marianne" w:hAnsi="Marianne" w:cstheme="minorHAnsi"/>
          <w:sz w:val="20"/>
          <w:szCs w:val="20"/>
        </w:rPr>
        <w:t xml:space="preserve">la direction, </w:t>
      </w:r>
      <w:r>
        <w:rPr>
          <w:rFonts w:ascii="Marianne" w:hAnsi="Marianne" w:cstheme="minorHAnsi"/>
          <w:sz w:val="20"/>
          <w:szCs w:val="20"/>
        </w:rPr>
        <w:t>les agents</w:t>
      </w:r>
      <w:r w:rsidR="002176AE">
        <w:rPr>
          <w:rFonts w:ascii="Marianne" w:hAnsi="Marianne" w:cstheme="minorHAnsi"/>
          <w:sz w:val="20"/>
          <w:szCs w:val="20"/>
        </w:rPr>
        <w:t xml:space="preserve"> </w:t>
      </w:r>
      <w:r w:rsidR="002176AE" w:rsidRPr="00B57AB5">
        <w:rPr>
          <w:rFonts w:ascii="Marianne" w:eastAsiaTheme="minorHAnsi" w:hAnsi="Marianne" w:cstheme="minorHAnsi"/>
          <w:sz w:val="20"/>
          <w:szCs w:val="20"/>
          <w:lang w:eastAsia="en-US"/>
        </w:rPr>
        <w:t>dès la phase de recueil des besoins et aux grandes étapes du projet, jusqu’au retour d’expérience</w:t>
      </w:r>
      <w:r w:rsidR="002176AE">
        <w:rPr>
          <w:rFonts w:ascii="Marianne" w:hAnsi="Marianne" w:cstheme="minorHAnsi"/>
          <w:sz w:val="20"/>
          <w:szCs w:val="20"/>
        </w:rPr>
        <w:t>. L</w:t>
      </w:r>
      <w:r>
        <w:rPr>
          <w:rFonts w:ascii="Marianne" w:hAnsi="Marianne" w:cstheme="minorHAnsi"/>
          <w:sz w:val="20"/>
          <w:szCs w:val="20"/>
        </w:rPr>
        <w:t>es représentants du personnel</w:t>
      </w:r>
      <w:r w:rsidR="002176AE">
        <w:rPr>
          <w:rFonts w:ascii="Marianne" w:eastAsiaTheme="minorHAnsi" w:hAnsi="Marianne" w:cstheme="minorHAnsi"/>
          <w:sz w:val="20"/>
          <w:szCs w:val="20"/>
          <w:lang w:eastAsia="en-US"/>
        </w:rPr>
        <w:t xml:space="preserve"> seront également consultés permettant de prévenir les facteurs de risque, de prendre en compte la qualité de vie au travail et d’améliorer les conditions de travail des services.</w:t>
      </w:r>
    </w:p>
    <w:p w14:paraId="22418677" w14:textId="2E0C8C2B" w:rsidR="00C145C7" w:rsidRDefault="00C145C7" w:rsidP="00A72E15">
      <w:pPr>
        <w:pStyle w:val="NormalWeb"/>
        <w:widowControl w:val="0"/>
        <w:tabs>
          <w:tab w:val="left" w:pos="1265"/>
        </w:tabs>
        <w:autoSpaceDE w:val="0"/>
        <w:autoSpaceDN w:val="0"/>
        <w:spacing w:before="113" w:beforeAutospacing="0" w:after="0" w:line="240" w:lineRule="exact"/>
        <w:ind w:left="720"/>
        <w:jc w:val="both"/>
        <w:rPr>
          <w:rFonts w:ascii="Marianne" w:hAnsi="Marianne" w:cstheme="minorHAnsi"/>
          <w:sz w:val="20"/>
          <w:szCs w:val="20"/>
        </w:rPr>
      </w:pPr>
      <w:r>
        <w:rPr>
          <w:rFonts w:ascii="Marianne" w:eastAsiaTheme="minorHAnsi" w:hAnsi="Marianne" w:cstheme="minorHAnsi"/>
          <w:sz w:val="20"/>
          <w:szCs w:val="20"/>
          <w:lang w:eastAsia="en-US"/>
        </w:rPr>
        <w:t>Dans ce cadre</w:t>
      </w:r>
      <w:r w:rsidR="00972F0B">
        <w:rPr>
          <w:rFonts w:ascii="Marianne" w:eastAsiaTheme="minorHAnsi" w:hAnsi="Marianne" w:cstheme="minorHAnsi"/>
          <w:sz w:val="20"/>
          <w:szCs w:val="20"/>
          <w:lang w:eastAsia="en-US"/>
        </w:rPr>
        <w:t>, afin d</w:t>
      </w:r>
      <w:r w:rsidR="009003F9">
        <w:rPr>
          <w:rFonts w:ascii="Marianne" w:eastAsiaTheme="minorHAnsi" w:hAnsi="Marianne" w:cstheme="minorHAnsi"/>
          <w:sz w:val="20"/>
          <w:szCs w:val="20"/>
          <w:lang w:eastAsia="en-US"/>
        </w:rPr>
        <w:t xml:space="preserve">’intégrer </w:t>
      </w:r>
      <w:r w:rsidR="00972F0B">
        <w:rPr>
          <w:rFonts w:ascii="Marianne" w:eastAsiaTheme="minorHAnsi" w:hAnsi="Marianne" w:cstheme="minorHAnsi"/>
          <w:sz w:val="20"/>
          <w:szCs w:val="20"/>
          <w:lang w:eastAsia="en-US"/>
        </w:rPr>
        <w:t>les spécificités et enjeux liés à chaque pôle,</w:t>
      </w:r>
      <w:r>
        <w:rPr>
          <w:rFonts w:ascii="Marianne" w:eastAsiaTheme="minorHAnsi" w:hAnsi="Marianne" w:cstheme="minorHAnsi"/>
          <w:sz w:val="20"/>
          <w:szCs w:val="20"/>
          <w:lang w:eastAsia="en-US"/>
        </w:rPr>
        <w:t xml:space="preserve"> </w:t>
      </w:r>
      <w:r w:rsidR="00EE5AA0">
        <w:rPr>
          <w:rFonts w:ascii="Marianne" w:eastAsiaTheme="minorHAnsi" w:hAnsi="Marianne" w:cstheme="minorHAnsi"/>
          <w:sz w:val="20"/>
          <w:szCs w:val="20"/>
          <w:lang w:eastAsia="en-US"/>
        </w:rPr>
        <w:t>et</w:t>
      </w:r>
      <w:r w:rsidR="00EE5AA0" w:rsidRPr="00EE5AA0">
        <w:rPr>
          <w:rFonts w:ascii="Marianne" w:eastAsiaTheme="minorHAnsi" w:hAnsi="Marianne" w:cstheme="minorHAnsi"/>
          <w:sz w:val="20"/>
          <w:szCs w:val="20"/>
          <w:lang w:eastAsia="en-US"/>
        </w:rPr>
        <w:t xml:space="preserve"> proposer collectivement des scenarii d’aménagement </w:t>
      </w:r>
      <w:r w:rsidR="009003F9">
        <w:rPr>
          <w:rFonts w:ascii="Marianne" w:eastAsiaTheme="minorHAnsi" w:hAnsi="Marianne" w:cstheme="minorHAnsi"/>
          <w:sz w:val="20"/>
          <w:szCs w:val="20"/>
          <w:lang w:eastAsia="en-US"/>
        </w:rPr>
        <w:t>des espaces de travail une équipe projet dédiée en interne et des groupes de travail</w:t>
      </w:r>
      <w:r w:rsidR="009003F9" w:rsidRPr="00C145C7">
        <w:rPr>
          <w:rFonts w:ascii="Marianne" w:eastAsiaTheme="minorHAnsi" w:hAnsi="Marianne" w:cstheme="minorHAnsi"/>
          <w:sz w:val="20"/>
          <w:szCs w:val="20"/>
          <w:lang w:eastAsia="en-US"/>
        </w:rPr>
        <w:t xml:space="preserve"> </w:t>
      </w:r>
      <w:r>
        <w:rPr>
          <w:rFonts w:ascii="Marianne" w:eastAsiaTheme="minorHAnsi" w:hAnsi="Marianne" w:cstheme="minorHAnsi"/>
          <w:sz w:val="20"/>
          <w:szCs w:val="20"/>
          <w:lang w:eastAsia="en-US"/>
        </w:rPr>
        <w:t xml:space="preserve">seront mis en place </w:t>
      </w:r>
      <w:r>
        <w:rPr>
          <w:rFonts w:ascii="Marianne" w:hAnsi="Marianne" w:cstheme="minorHAnsi"/>
          <w:sz w:val="20"/>
          <w:szCs w:val="20"/>
        </w:rPr>
        <w:t>associant les é</w:t>
      </w:r>
      <w:r w:rsidR="002176AE">
        <w:rPr>
          <w:rFonts w:ascii="Marianne" w:hAnsi="Marianne" w:cstheme="minorHAnsi"/>
          <w:sz w:val="20"/>
          <w:szCs w:val="20"/>
        </w:rPr>
        <w:t>quipes et animé par l’aménageur sous le co-pilotage du PAM</w:t>
      </w:r>
      <w:r w:rsidR="00972F0B">
        <w:rPr>
          <w:rFonts w:ascii="Marianne" w:hAnsi="Marianne" w:cstheme="minorHAnsi"/>
          <w:sz w:val="20"/>
          <w:szCs w:val="20"/>
        </w:rPr>
        <w:t>.</w:t>
      </w:r>
    </w:p>
    <w:p w14:paraId="326A0A64" w14:textId="484452C2" w:rsidR="009003F9" w:rsidRDefault="008116D5" w:rsidP="008116D5">
      <w:pPr>
        <w:pStyle w:val="NormalWeb"/>
        <w:widowControl w:val="0"/>
        <w:tabs>
          <w:tab w:val="left" w:pos="1265"/>
        </w:tabs>
        <w:autoSpaceDE w:val="0"/>
        <w:autoSpaceDN w:val="0"/>
        <w:spacing w:before="0" w:beforeAutospacing="0" w:line="240" w:lineRule="exact"/>
        <w:ind w:left="720"/>
        <w:jc w:val="both"/>
        <w:rPr>
          <w:rFonts w:ascii="Marianne" w:hAnsi="Marianne" w:cstheme="minorHAnsi"/>
          <w:sz w:val="20"/>
          <w:szCs w:val="20"/>
          <w:u w:val="single"/>
        </w:rPr>
      </w:pPr>
      <w:r w:rsidRPr="008116D5">
        <w:rPr>
          <w:rFonts w:ascii="Marianne" w:hAnsi="Marianne" w:cstheme="minorHAnsi"/>
          <w:sz w:val="20"/>
          <w:szCs w:val="20"/>
          <w:u w:val="single"/>
        </w:rPr>
        <w:t>Mission d’accompagnement au changement</w:t>
      </w:r>
    </w:p>
    <w:p w14:paraId="0027BFE9" w14:textId="7DC30439" w:rsidR="008116D5" w:rsidRPr="008116D5" w:rsidRDefault="008116D5" w:rsidP="008116D5">
      <w:pPr>
        <w:pStyle w:val="NormalWeb"/>
        <w:widowControl w:val="0"/>
        <w:tabs>
          <w:tab w:val="left" w:pos="1265"/>
        </w:tabs>
        <w:autoSpaceDE w:val="0"/>
        <w:autoSpaceDN w:val="0"/>
        <w:spacing w:before="0" w:beforeAutospacing="0" w:line="240" w:lineRule="exact"/>
        <w:ind w:left="720"/>
        <w:jc w:val="both"/>
        <w:rPr>
          <w:rFonts w:ascii="Marianne" w:hAnsi="Marianne" w:cstheme="minorHAnsi"/>
          <w:sz w:val="20"/>
          <w:szCs w:val="20"/>
        </w:rPr>
      </w:pPr>
      <w:r w:rsidRPr="008116D5">
        <w:rPr>
          <w:rFonts w:ascii="Marianne" w:hAnsi="Marianne" w:cstheme="minorHAnsi"/>
          <w:sz w:val="20"/>
          <w:szCs w:val="20"/>
        </w:rPr>
        <w:t>D</w:t>
      </w:r>
      <w:r>
        <w:rPr>
          <w:rFonts w:ascii="Marianne" w:hAnsi="Marianne" w:cstheme="minorHAnsi"/>
          <w:sz w:val="20"/>
          <w:szCs w:val="20"/>
        </w:rPr>
        <w:t>ans le contexte de l’opération de réhabilitation</w:t>
      </w:r>
      <w:r w:rsidR="000D10E2">
        <w:rPr>
          <w:rFonts w:ascii="Marianne" w:hAnsi="Marianne" w:cstheme="minorHAnsi"/>
          <w:sz w:val="20"/>
          <w:szCs w:val="20"/>
        </w:rPr>
        <w:t xml:space="preserve"> et de l’emménagement dans de nouveaux locaux</w:t>
      </w:r>
      <w:r>
        <w:rPr>
          <w:rFonts w:ascii="Marianne" w:hAnsi="Marianne" w:cstheme="minorHAnsi"/>
          <w:sz w:val="20"/>
          <w:szCs w:val="20"/>
        </w:rPr>
        <w:t xml:space="preserve">, le Sgamm-Sme a missionné une collaboratrice pour </w:t>
      </w:r>
      <w:r w:rsidR="000D10E2">
        <w:rPr>
          <w:rFonts w:ascii="Marianne" w:hAnsi="Marianne" w:cstheme="minorHAnsi"/>
          <w:sz w:val="20"/>
          <w:szCs w:val="20"/>
        </w:rPr>
        <w:t xml:space="preserve">anticiper les </w:t>
      </w:r>
      <w:r w:rsidR="000D10E2">
        <w:rPr>
          <w:rFonts w:ascii="Marianne" w:hAnsi="Marianne" w:cstheme="minorHAnsi"/>
          <w:sz w:val="20"/>
          <w:szCs w:val="20"/>
        </w:rPr>
        <w:lastRenderedPageBreak/>
        <w:t>principaux besoins d’accompagnement pressentis par les équipes (besoin de projection, appropriation des nouveaux espaces de travail, accompagnement individuel, etc.).</w:t>
      </w:r>
    </w:p>
    <w:p w14:paraId="0C909CCE" w14:textId="0F840FB0" w:rsidR="00B57AB5" w:rsidRDefault="00972F0B" w:rsidP="00FC4F6F">
      <w:pPr>
        <w:pStyle w:val="Paragraphedeliste"/>
        <w:widowControl w:val="0"/>
        <w:numPr>
          <w:ilvl w:val="0"/>
          <w:numId w:val="23"/>
        </w:numPr>
        <w:tabs>
          <w:tab w:val="left" w:pos="1265"/>
        </w:tabs>
        <w:autoSpaceDE w:val="0"/>
        <w:autoSpaceDN w:val="0"/>
        <w:spacing w:line="240" w:lineRule="exact"/>
        <w:jc w:val="both"/>
        <w:rPr>
          <w:rFonts w:ascii="Marianne" w:hAnsi="Marianne" w:cstheme="minorHAnsi"/>
          <w:sz w:val="20"/>
          <w:szCs w:val="20"/>
          <w:u w:val="single"/>
        </w:rPr>
      </w:pPr>
      <w:r>
        <w:rPr>
          <w:rFonts w:ascii="Marianne" w:hAnsi="Marianne" w:cstheme="minorHAnsi"/>
          <w:sz w:val="20"/>
          <w:szCs w:val="20"/>
          <w:u w:val="single"/>
        </w:rPr>
        <w:t>L’o</w:t>
      </w:r>
      <w:r w:rsidR="003C7B59" w:rsidRPr="001241A3">
        <w:rPr>
          <w:rFonts w:ascii="Marianne" w:hAnsi="Marianne" w:cstheme="minorHAnsi"/>
          <w:sz w:val="20"/>
          <w:szCs w:val="20"/>
          <w:u w:val="single"/>
        </w:rPr>
        <w:t xml:space="preserve">ccupation </w:t>
      </w:r>
      <w:r>
        <w:rPr>
          <w:rFonts w:ascii="Marianne" w:hAnsi="Marianne" w:cstheme="minorHAnsi"/>
          <w:sz w:val="20"/>
          <w:szCs w:val="20"/>
          <w:u w:val="single"/>
        </w:rPr>
        <w:t xml:space="preserve">des bâtiments 2 et 3 au </w:t>
      </w:r>
      <w:r w:rsidR="003C7B59" w:rsidRPr="001241A3">
        <w:rPr>
          <w:rFonts w:ascii="Marianne" w:hAnsi="Marianne" w:cstheme="minorHAnsi"/>
          <w:sz w:val="20"/>
          <w:szCs w:val="20"/>
          <w:u w:val="single"/>
        </w:rPr>
        <w:t>Millénaire</w:t>
      </w:r>
      <w:r>
        <w:rPr>
          <w:rFonts w:ascii="Marianne" w:hAnsi="Marianne" w:cstheme="minorHAnsi"/>
          <w:sz w:val="20"/>
          <w:szCs w:val="20"/>
          <w:u w:val="single"/>
        </w:rPr>
        <w:t xml:space="preserve"> et la répartition des postes de travail</w:t>
      </w:r>
      <w:r w:rsidR="003C7B59" w:rsidRPr="001241A3">
        <w:rPr>
          <w:rFonts w:ascii="Marianne" w:hAnsi="Marianne" w:cstheme="minorHAnsi"/>
          <w:sz w:val="20"/>
          <w:szCs w:val="20"/>
          <w:u w:val="single"/>
        </w:rPr>
        <w:t xml:space="preserve"> – </w:t>
      </w:r>
      <w:r w:rsidR="001241A3" w:rsidRPr="001241A3">
        <w:rPr>
          <w:rFonts w:ascii="Marianne" w:hAnsi="Marianne" w:cstheme="minorHAnsi"/>
          <w:sz w:val="20"/>
          <w:szCs w:val="20"/>
          <w:u w:val="single"/>
        </w:rPr>
        <w:t>situation actuelle (</w:t>
      </w:r>
      <w:r w:rsidR="000D10E2">
        <w:rPr>
          <w:rFonts w:ascii="Marianne" w:hAnsi="Marianne" w:cstheme="minorHAnsi"/>
          <w:sz w:val="20"/>
          <w:szCs w:val="20"/>
          <w:u w:val="single"/>
        </w:rPr>
        <w:t>septembre</w:t>
      </w:r>
      <w:r w:rsidR="001241A3" w:rsidRPr="001241A3">
        <w:rPr>
          <w:rFonts w:ascii="Marianne" w:hAnsi="Marianne" w:cstheme="minorHAnsi"/>
          <w:sz w:val="20"/>
          <w:szCs w:val="20"/>
          <w:u w:val="single"/>
        </w:rPr>
        <w:t xml:space="preserve"> 2023)</w:t>
      </w:r>
      <w:r w:rsidR="008C277D">
        <w:rPr>
          <w:rFonts w:ascii="Marianne" w:hAnsi="Marianne" w:cstheme="minorHAnsi"/>
          <w:sz w:val="20"/>
          <w:szCs w:val="20"/>
          <w:u w:val="single"/>
        </w:rPr>
        <w:t xml:space="preserve"> (cf. annexe )</w:t>
      </w:r>
    </w:p>
    <w:p w14:paraId="15799D1D" w14:textId="4B45431B" w:rsidR="00077B13" w:rsidRDefault="00077B13" w:rsidP="00914E04">
      <w:pPr>
        <w:pStyle w:val="Paragraphedeliste"/>
        <w:widowControl w:val="0"/>
        <w:tabs>
          <w:tab w:val="left" w:pos="1265"/>
        </w:tabs>
        <w:autoSpaceDE w:val="0"/>
        <w:autoSpaceDN w:val="0"/>
        <w:spacing w:line="240" w:lineRule="exact"/>
        <w:jc w:val="both"/>
        <w:rPr>
          <w:rFonts w:ascii="Marianne" w:hAnsi="Marianne" w:cstheme="minorHAnsi"/>
          <w:b/>
          <w:i/>
          <w:sz w:val="20"/>
          <w:szCs w:val="20"/>
          <w:highlight w:val="green"/>
        </w:rPr>
      </w:pPr>
    </w:p>
    <w:p w14:paraId="74469BE0" w14:textId="5485605A" w:rsidR="00077B13" w:rsidRDefault="00077B13"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r w:rsidRPr="00077B13">
        <w:rPr>
          <w:rFonts w:ascii="Marianne" w:hAnsi="Marianne" w:cstheme="minorHAnsi"/>
          <w:sz w:val="20"/>
          <w:szCs w:val="20"/>
        </w:rPr>
        <w:t xml:space="preserve">L’étude </w:t>
      </w:r>
      <w:r>
        <w:rPr>
          <w:rFonts w:ascii="Marianne" w:hAnsi="Marianne" w:cstheme="minorHAnsi"/>
          <w:sz w:val="20"/>
          <w:szCs w:val="20"/>
        </w:rPr>
        <w:t xml:space="preserve">réalisée par la Société A2Mo en avril 2021 au moment de l’OTE </w:t>
      </w:r>
      <w:r w:rsidRPr="00077B13">
        <w:rPr>
          <w:rFonts w:ascii="Marianne" w:hAnsi="Marianne" w:cstheme="minorHAnsi"/>
          <w:sz w:val="20"/>
          <w:szCs w:val="20"/>
        </w:rPr>
        <w:t xml:space="preserve">nous a permis de </w:t>
      </w:r>
      <w:r w:rsidR="00234F66">
        <w:rPr>
          <w:rFonts w:ascii="Marianne" w:hAnsi="Marianne" w:cstheme="minorHAnsi"/>
          <w:sz w:val="20"/>
          <w:szCs w:val="20"/>
        </w:rPr>
        <w:t xml:space="preserve">connaître plus précisément les </w:t>
      </w:r>
      <w:r w:rsidRPr="00077B13">
        <w:rPr>
          <w:rFonts w:ascii="Marianne" w:hAnsi="Marianne" w:cstheme="minorHAnsi"/>
          <w:sz w:val="20"/>
          <w:szCs w:val="20"/>
        </w:rPr>
        <w:t xml:space="preserve">surfaces du </w:t>
      </w:r>
      <w:r w:rsidR="00234F66">
        <w:rPr>
          <w:rFonts w:ascii="Marianne" w:hAnsi="Marianne" w:cstheme="minorHAnsi"/>
          <w:sz w:val="20"/>
          <w:szCs w:val="20"/>
        </w:rPr>
        <w:t>Millénaire</w:t>
      </w:r>
      <w:r w:rsidRPr="00077B13">
        <w:rPr>
          <w:rFonts w:ascii="Marianne" w:hAnsi="Marianne" w:cstheme="minorHAnsi"/>
          <w:sz w:val="20"/>
          <w:szCs w:val="20"/>
        </w:rPr>
        <w:t xml:space="preserve"> :</w:t>
      </w:r>
    </w:p>
    <w:p w14:paraId="1BCE4692" w14:textId="77777777" w:rsidR="00972F0B" w:rsidRPr="00077B13" w:rsidRDefault="00972F0B"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53D6D2CA" w14:textId="60C233E0" w:rsidR="00077B13" w:rsidRDefault="00077B13" w:rsidP="00A52563">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077B13">
        <w:rPr>
          <w:rFonts w:ascii="Marianne" w:hAnsi="Marianne" w:cstheme="minorHAnsi"/>
          <w:sz w:val="20"/>
          <w:szCs w:val="20"/>
        </w:rPr>
        <w:t>La surface utile brute (SUB) est estimée à 1</w:t>
      </w:r>
      <w:r>
        <w:rPr>
          <w:rFonts w:ascii="Marianne" w:hAnsi="Marianne" w:cstheme="minorHAnsi"/>
          <w:sz w:val="20"/>
          <w:szCs w:val="20"/>
        </w:rPr>
        <w:t xml:space="preserve">0 919 </w:t>
      </w:r>
      <w:r w:rsidR="00234F66">
        <w:rPr>
          <w:rFonts w:ascii="Marianne" w:hAnsi="Marianne" w:cstheme="minorHAnsi"/>
          <w:sz w:val="20"/>
          <w:szCs w:val="20"/>
        </w:rPr>
        <w:t>m².</w:t>
      </w:r>
    </w:p>
    <w:p w14:paraId="5EEA655E" w14:textId="77777777" w:rsidR="00077B13" w:rsidRDefault="00077B13"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7328E735" w14:textId="551A981C" w:rsidR="00077B13" w:rsidRPr="00077B13" w:rsidRDefault="00077B13" w:rsidP="00A52563">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077B13">
        <w:rPr>
          <w:rFonts w:ascii="Marianne" w:hAnsi="Marianne" w:cstheme="minorHAnsi"/>
          <w:sz w:val="20"/>
          <w:szCs w:val="20"/>
        </w:rPr>
        <w:t xml:space="preserve">Les surfaces brutes comprennent </w:t>
      </w:r>
      <w:r w:rsidR="00234F66">
        <w:rPr>
          <w:rFonts w:ascii="Marianne" w:hAnsi="Marianne" w:cstheme="minorHAnsi"/>
          <w:sz w:val="20"/>
          <w:szCs w:val="20"/>
        </w:rPr>
        <w:t>les</w:t>
      </w:r>
      <w:r w:rsidRPr="00077B13">
        <w:rPr>
          <w:rFonts w:ascii="Marianne" w:hAnsi="Marianne" w:cstheme="minorHAnsi"/>
          <w:sz w:val="20"/>
          <w:szCs w:val="20"/>
        </w:rPr>
        <w:t xml:space="preserve"> circulations</w:t>
      </w:r>
      <w:r w:rsidR="00D13075">
        <w:rPr>
          <w:rFonts w:ascii="Marianne" w:hAnsi="Marianne" w:cstheme="minorHAnsi"/>
          <w:sz w:val="20"/>
          <w:szCs w:val="20"/>
        </w:rPr>
        <w:t xml:space="preserve"> (couloirs et paliers</w:t>
      </w:r>
      <w:r w:rsidR="00A52563">
        <w:rPr>
          <w:rFonts w:ascii="Marianne" w:hAnsi="Marianne" w:cstheme="minorHAnsi"/>
          <w:sz w:val="20"/>
          <w:szCs w:val="20"/>
        </w:rPr>
        <w:t xml:space="preserve"> d’ascenseurs et d’escaliers</w:t>
      </w:r>
      <w:r w:rsidR="00D13075">
        <w:rPr>
          <w:rFonts w:ascii="Marianne" w:hAnsi="Marianne" w:cstheme="minorHAnsi"/>
          <w:sz w:val="20"/>
          <w:szCs w:val="20"/>
        </w:rPr>
        <w:t>)</w:t>
      </w:r>
      <w:r w:rsidRPr="00077B13">
        <w:rPr>
          <w:rFonts w:ascii="Marianne" w:hAnsi="Marianne" w:cstheme="minorHAnsi"/>
          <w:sz w:val="20"/>
          <w:szCs w:val="20"/>
        </w:rPr>
        <w:t xml:space="preserve">, </w:t>
      </w:r>
      <w:r w:rsidR="00234F66">
        <w:rPr>
          <w:rFonts w:ascii="Marianne" w:hAnsi="Marianne" w:cstheme="minorHAnsi"/>
          <w:sz w:val="20"/>
          <w:szCs w:val="20"/>
        </w:rPr>
        <w:t>les</w:t>
      </w:r>
      <w:r w:rsidRPr="00077B13">
        <w:rPr>
          <w:rFonts w:ascii="Marianne" w:hAnsi="Marianne" w:cstheme="minorHAnsi"/>
          <w:sz w:val="20"/>
          <w:szCs w:val="20"/>
        </w:rPr>
        <w:t xml:space="preserve"> sanitaires, </w:t>
      </w:r>
      <w:r w:rsidR="00234F66">
        <w:rPr>
          <w:rFonts w:ascii="Marianne" w:hAnsi="Marianne" w:cstheme="minorHAnsi"/>
          <w:sz w:val="20"/>
          <w:szCs w:val="20"/>
        </w:rPr>
        <w:t xml:space="preserve">les </w:t>
      </w:r>
      <w:r w:rsidR="00D13075">
        <w:rPr>
          <w:rFonts w:ascii="Marianne" w:hAnsi="Marianne" w:cstheme="minorHAnsi"/>
          <w:sz w:val="20"/>
          <w:szCs w:val="20"/>
        </w:rPr>
        <w:t>surfaces affectées aux espaces</w:t>
      </w:r>
      <w:r w:rsidRPr="00077B13">
        <w:rPr>
          <w:rFonts w:ascii="Marianne" w:hAnsi="Marianne" w:cstheme="minorHAnsi"/>
          <w:sz w:val="20"/>
          <w:szCs w:val="20"/>
        </w:rPr>
        <w:t xml:space="preserve"> sociaux (cafétéria), </w:t>
      </w:r>
      <w:r w:rsidR="00234F66">
        <w:rPr>
          <w:rFonts w:ascii="Marianne" w:hAnsi="Marianne" w:cstheme="minorHAnsi"/>
          <w:sz w:val="20"/>
          <w:szCs w:val="20"/>
        </w:rPr>
        <w:t xml:space="preserve">les </w:t>
      </w:r>
      <w:r w:rsidR="00A52563">
        <w:rPr>
          <w:rFonts w:ascii="Marianne" w:hAnsi="Marianne" w:cstheme="minorHAnsi"/>
          <w:sz w:val="20"/>
          <w:szCs w:val="20"/>
        </w:rPr>
        <w:t>surfaces de certaines zones non transformables en bureaux</w:t>
      </w:r>
      <w:r w:rsidRPr="00077B13">
        <w:rPr>
          <w:rFonts w:ascii="Marianne" w:hAnsi="Marianne" w:cstheme="minorHAnsi"/>
          <w:sz w:val="20"/>
          <w:szCs w:val="20"/>
        </w:rPr>
        <w:t xml:space="preserve"> (auditorium, salle de sport), </w:t>
      </w:r>
      <w:r w:rsidR="004209BD">
        <w:rPr>
          <w:rFonts w:ascii="Marianne" w:hAnsi="Marianne" w:cstheme="minorHAnsi"/>
          <w:sz w:val="20"/>
          <w:szCs w:val="20"/>
        </w:rPr>
        <w:t xml:space="preserve">les </w:t>
      </w:r>
      <w:r w:rsidR="0032340C">
        <w:rPr>
          <w:rFonts w:ascii="Marianne" w:hAnsi="Marianne" w:cstheme="minorHAnsi"/>
          <w:sz w:val="20"/>
          <w:szCs w:val="20"/>
        </w:rPr>
        <w:t>surface</w:t>
      </w:r>
      <w:r w:rsidR="004209BD">
        <w:rPr>
          <w:rFonts w:ascii="Marianne" w:hAnsi="Marianne" w:cstheme="minorHAnsi"/>
          <w:sz w:val="20"/>
          <w:szCs w:val="20"/>
        </w:rPr>
        <w:t>s</w:t>
      </w:r>
      <w:r w:rsidR="0032340C">
        <w:rPr>
          <w:rFonts w:ascii="Marianne" w:hAnsi="Marianne" w:cstheme="minorHAnsi"/>
          <w:sz w:val="20"/>
          <w:szCs w:val="20"/>
        </w:rPr>
        <w:t xml:space="preserve"> des services généraux (</w:t>
      </w:r>
      <w:r w:rsidR="0032340C" w:rsidRPr="00077B13">
        <w:rPr>
          <w:rFonts w:ascii="Marianne" w:hAnsi="Marianne" w:cstheme="minorHAnsi"/>
          <w:sz w:val="20"/>
          <w:szCs w:val="20"/>
        </w:rPr>
        <w:t>locaux techniques</w:t>
      </w:r>
      <w:r w:rsidR="0032340C">
        <w:rPr>
          <w:rFonts w:ascii="Marianne" w:hAnsi="Marianne" w:cstheme="minorHAnsi"/>
          <w:sz w:val="20"/>
          <w:szCs w:val="20"/>
        </w:rPr>
        <w:t>)</w:t>
      </w:r>
      <w:r w:rsidR="0032340C" w:rsidRPr="00077B13">
        <w:rPr>
          <w:rFonts w:ascii="Marianne" w:hAnsi="Marianne" w:cstheme="minorHAnsi"/>
          <w:sz w:val="20"/>
          <w:szCs w:val="20"/>
        </w:rPr>
        <w:t xml:space="preserve"> </w:t>
      </w:r>
      <w:r w:rsidRPr="00077B13">
        <w:rPr>
          <w:rFonts w:ascii="Marianne" w:hAnsi="Marianne" w:cstheme="minorHAnsi"/>
          <w:sz w:val="20"/>
          <w:szCs w:val="20"/>
        </w:rPr>
        <w:t xml:space="preserve">et espaces d’accueil/hall, ainsi qu’une catégorie d’espaces </w:t>
      </w:r>
      <w:r w:rsidR="00A52563">
        <w:rPr>
          <w:rFonts w:ascii="Marianne" w:hAnsi="Marianne" w:cstheme="minorHAnsi"/>
          <w:sz w:val="20"/>
          <w:szCs w:val="20"/>
        </w:rPr>
        <w:t>dans les parties communes comme les garages</w:t>
      </w:r>
      <w:r w:rsidRPr="00077B13">
        <w:rPr>
          <w:rFonts w:ascii="Marianne" w:hAnsi="Marianne" w:cstheme="minorHAnsi"/>
          <w:sz w:val="20"/>
          <w:szCs w:val="20"/>
        </w:rPr>
        <w:t xml:space="preserve"> à vélos.</w:t>
      </w:r>
    </w:p>
    <w:p w14:paraId="4B5F8BC7" w14:textId="77777777" w:rsidR="00077B13" w:rsidRPr="00077B13" w:rsidRDefault="00077B13"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7361774E" w14:textId="6019528F" w:rsidR="00077B13" w:rsidRPr="00077B13" w:rsidRDefault="00077B13" w:rsidP="00A52563">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077B13">
        <w:rPr>
          <w:rFonts w:ascii="Marianne" w:hAnsi="Marianne" w:cstheme="minorHAnsi"/>
          <w:sz w:val="20"/>
          <w:szCs w:val="20"/>
        </w:rPr>
        <w:t>Pour la surface utile nette (SUN), le chiffre renseigné dans l’outil d’aide</w:t>
      </w:r>
      <w:r w:rsidR="00A52563">
        <w:rPr>
          <w:rFonts w:ascii="Marianne" w:hAnsi="Marianne" w:cstheme="minorHAnsi"/>
          <w:sz w:val="20"/>
          <w:szCs w:val="20"/>
        </w:rPr>
        <w:t xml:space="preserve"> à la décision immobilière s’élè</w:t>
      </w:r>
      <w:r w:rsidRPr="00077B13">
        <w:rPr>
          <w:rFonts w:ascii="Marianne" w:hAnsi="Marianne" w:cstheme="minorHAnsi"/>
          <w:sz w:val="20"/>
          <w:szCs w:val="20"/>
        </w:rPr>
        <w:t>v</w:t>
      </w:r>
      <w:r w:rsidR="00D13075">
        <w:rPr>
          <w:rFonts w:ascii="Marianne" w:hAnsi="Marianne" w:cstheme="minorHAnsi"/>
          <w:sz w:val="20"/>
          <w:szCs w:val="20"/>
        </w:rPr>
        <w:t>e</w:t>
      </w:r>
      <w:r w:rsidRPr="00077B13">
        <w:rPr>
          <w:rFonts w:ascii="Marianne" w:hAnsi="Marianne" w:cstheme="minorHAnsi"/>
          <w:sz w:val="20"/>
          <w:szCs w:val="20"/>
        </w:rPr>
        <w:t xml:space="preserve"> </w:t>
      </w:r>
      <w:r w:rsidR="00F557EB">
        <w:rPr>
          <w:rFonts w:ascii="Marianne" w:hAnsi="Marianne" w:cstheme="minorHAnsi"/>
          <w:sz w:val="20"/>
          <w:szCs w:val="20"/>
        </w:rPr>
        <w:t>à</w:t>
      </w:r>
      <w:r w:rsidRPr="00077B13">
        <w:rPr>
          <w:rFonts w:ascii="Marianne" w:hAnsi="Marianne" w:cstheme="minorHAnsi"/>
          <w:sz w:val="20"/>
          <w:szCs w:val="20"/>
        </w:rPr>
        <w:t xml:space="preserve"> 6</w:t>
      </w:r>
      <w:r w:rsidR="00972F0B">
        <w:rPr>
          <w:rFonts w:ascii="Marianne" w:hAnsi="Marianne" w:cstheme="minorHAnsi"/>
          <w:sz w:val="20"/>
          <w:szCs w:val="20"/>
        </w:rPr>
        <w:t> </w:t>
      </w:r>
      <w:r w:rsidRPr="00077B13">
        <w:rPr>
          <w:rFonts w:ascii="Marianne" w:hAnsi="Marianne" w:cstheme="minorHAnsi"/>
          <w:sz w:val="20"/>
          <w:szCs w:val="20"/>
        </w:rPr>
        <w:t>486</w:t>
      </w:r>
      <w:r w:rsidR="00972F0B">
        <w:rPr>
          <w:rFonts w:ascii="Marianne" w:hAnsi="Marianne" w:cstheme="minorHAnsi"/>
          <w:sz w:val="20"/>
          <w:szCs w:val="20"/>
        </w:rPr>
        <w:t xml:space="preserve"> </w:t>
      </w:r>
      <w:r w:rsidRPr="00077B13">
        <w:rPr>
          <w:rFonts w:ascii="Marianne" w:hAnsi="Marianne" w:cstheme="minorHAnsi"/>
          <w:sz w:val="20"/>
          <w:szCs w:val="20"/>
        </w:rPr>
        <w:t>m². Elle comprend notamment 5 612m² d’espaces de bureaux, 512</w:t>
      </w:r>
      <w:r w:rsidR="00972F0B">
        <w:rPr>
          <w:rFonts w:ascii="Marianne" w:hAnsi="Marianne" w:cstheme="minorHAnsi"/>
          <w:sz w:val="20"/>
          <w:szCs w:val="20"/>
        </w:rPr>
        <w:t xml:space="preserve"> </w:t>
      </w:r>
      <w:r w:rsidRPr="00077B13">
        <w:rPr>
          <w:rFonts w:ascii="Marianne" w:hAnsi="Marianne" w:cstheme="minorHAnsi"/>
          <w:sz w:val="20"/>
          <w:szCs w:val="20"/>
        </w:rPr>
        <w:t>m² d’espaces d’archives vivantes, 201</w:t>
      </w:r>
      <w:r w:rsidR="00972F0B">
        <w:rPr>
          <w:rFonts w:ascii="Marianne" w:hAnsi="Marianne" w:cstheme="minorHAnsi"/>
          <w:sz w:val="20"/>
          <w:szCs w:val="20"/>
        </w:rPr>
        <w:t xml:space="preserve"> </w:t>
      </w:r>
      <w:r w:rsidRPr="00077B13">
        <w:rPr>
          <w:rFonts w:ascii="Marianne" w:hAnsi="Marianne" w:cstheme="minorHAnsi"/>
          <w:sz w:val="20"/>
          <w:szCs w:val="20"/>
        </w:rPr>
        <w:t>m² de salles de réunion.</w:t>
      </w:r>
    </w:p>
    <w:p w14:paraId="723C0338" w14:textId="0553A390" w:rsidR="00077B13" w:rsidRDefault="00077B13"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035477A7" w14:textId="1B667576" w:rsidR="00077B13" w:rsidRDefault="00077B13"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r w:rsidRPr="00077B13">
        <w:rPr>
          <w:rFonts w:ascii="Marianne" w:hAnsi="Marianne" w:cstheme="minorHAnsi"/>
          <w:sz w:val="20"/>
          <w:szCs w:val="20"/>
        </w:rPr>
        <w:t>Le nombre d</w:t>
      </w:r>
      <w:r w:rsidR="00FC4F6F">
        <w:rPr>
          <w:rFonts w:ascii="Marianne" w:hAnsi="Marianne" w:cstheme="minorHAnsi"/>
          <w:sz w:val="20"/>
          <w:szCs w:val="20"/>
        </w:rPr>
        <w:t xml:space="preserve">’agents (effectif) </w:t>
      </w:r>
      <w:r w:rsidRPr="00077B13">
        <w:rPr>
          <w:rFonts w:ascii="Marianne" w:hAnsi="Marianne" w:cstheme="minorHAnsi"/>
          <w:sz w:val="20"/>
          <w:szCs w:val="20"/>
        </w:rPr>
        <w:t xml:space="preserve">s’élève à </w:t>
      </w:r>
      <w:r w:rsidR="00FC4F6F">
        <w:rPr>
          <w:rFonts w:ascii="Marianne" w:hAnsi="Marianne" w:cstheme="minorHAnsi"/>
          <w:sz w:val="20"/>
          <w:szCs w:val="20"/>
        </w:rPr>
        <w:t>477</w:t>
      </w:r>
      <w:r w:rsidR="009E35D4">
        <w:rPr>
          <w:rFonts w:ascii="Marianne" w:hAnsi="Marianne" w:cstheme="minorHAnsi"/>
          <w:sz w:val="20"/>
          <w:szCs w:val="20"/>
        </w:rPr>
        <w:t xml:space="preserve"> (</w:t>
      </w:r>
      <w:r w:rsidR="00060CAA">
        <w:rPr>
          <w:rFonts w:ascii="Marianne" w:hAnsi="Marianne" w:cstheme="minorHAnsi"/>
          <w:sz w:val="20"/>
          <w:szCs w:val="20"/>
        </w:rPr>
        <w:t xml:space="preserve">les agents de l’UD 75 compris et </w:t>
      </w:r>
      <w:r w:rsidR="009E35D4">
        <w:rPr>
          <w:rFonts w:ascii="Marianne" w:hAnsi="Marianne" w:cstheme="minorHAnsi"/>
          <w:sz w:val="20"/>
          <w:szCs w:val="20"/>
        </w:rPr>
        <w:t>hors postes vacants)</w:t>
      </w:r>
      <w:r w:rsidRPr="00077B13">
        <w:rPr>
          <w:rFonts w:ascii="Marianne" w:hAnsi="Marianne" w:cstheme="minorHAnsi"/>
          <w:sz w:val="20"/>
          <w:szCs w:val="20"/>
        </w:rPr>
        <w:t xml:space="preserve">, ces postes se répartissent dans </w:t>
      </w:r>
      <w:r w:rsidR="00FC4F6F">
        <w:rPr>
          <w:rFonts w:ascii="Marianne" w:hAnsi="Marianne" w:cstheme="minorHAnsi"/>
          <w:sz w:val="20"/>
          <w:szCs w:val="20"/>
        </w:rPr>
        <w:t>323</w:t>
      </w:r>
      <w:r w:rsidRPr="00077B13">
        <w:rPr>
          <w:rFonts w:ascii="Marianne" w:hAnsi="Marianne" w:cstheme="minorHAnsi"/>
          <w:sz w:val="20"/>
          <w:szCs w:val="20"/>
        </w:rPr>
        <w:t xml:space="preserve"> bureaux dont </w:t>
      </w:r>
      <w:r w:rsidR="00FC4F6F">
        <w:rPr>
          <w:rFonts w:ascii="Marianne" w:hAnsi="Marianne" w:cstheme="minorHAnsi"/>
          <w:sz w:val="20"/>
          <w:szCs w:val="20"/>
        </w:rPr>
        <w:t>64.40 %</w:t>
      </w:r>
      <w:r w:rsidRPr="00077B13">
        <w:rPr>
          <w:rFonts w:ascii="Marianne" w:hAnsi="Marianne" w:cstheme="minorHAnsi"/>
          <w:sz w:val="20"/>
          <w:szCs w:val="20"/>
        </w:rPr>
        <w:t xml:space="preserve"> sont doubles</w:t>
      </w:r>
      <w:r w:rsidR="00FC4F6F">
        <w:rPr>
          <w:rFonts w:ascii="Marianne" w:hAnsi="Marianne" w:cstheme="minorHAnsi"/>
          <w:sz w:val="20"/>
          <w:szCs w:val="20"/>
        </w:rPr>
        <w:t xml:space="preserve">, 29.41 </w:t>
      </w:r>
      <w:r w:rsidRPr="00077B13">
        <w:rPr>
          <w:rFonts w:ascii="Marianne" w:hAnsi="Marianne" w:cstheme="minorHAnsi"/>
          <w:sz w:val="20"/>
          <w:szCs w:val="20"/>
        </w:rPr>
        <w:t>% individuels</w:t>
      </w:r>
      <w:r w:rsidR="00FC4F6F">
        <w:rPr>
          <w:rFonts w:ascii="Marianne" w:hAnsi="Marianne" w:cstheme="minorHAnsi"/>
          <w:sz w:val="20"/>
          <w:szCs w:val="20"/>
        </w:rPr>
        <w:t xml:space="preserve"> et 5.57% de </w:t>
      </w:r>
      <w:r w:rsidR="00FC4F6F" w:rsidRPr="00077B13">
        <w:rPr>
          <w:rFonts w:ascii="Marianne" w:hAnsi="Marianne" w:cstheme="minorHAnsi"/>
          <w:sz w:val="20"/>
          <w:szCs w:val="20"/>
        </w:rPr>
        <w:t>bureaux triples</w:t>
      </w:r>
      <w:r w:rsidRPr="00077B13">
        <w:rPr>
          <w:rFonts w:ascii="Marianne" w:hAnsi="Marianne" w:cstheme="minorHAnsi"/>
          <w:sz w:val="20"/>
          <w:szCs w:val="20"/>
        </w:rPr>
        <w:t xml:space="preserve">. </w:t>
      </w:r>
      <w:r w:rsidR="00972F0B">
        <w:rPr>
          <w:rFonts w:ascii="Marianne" w:hAnsi="Marianne" w:cstheme="minorHAnsi"/>
          <w:sz w:val="20"/>
          <w:szCs w:val="20"/>
        </w:rPr>
        <w:t>L</w:t>
      </w:r>
      <w:r w:rsidR="0032340C" w:rsidRPr="00077B13">
        <w:rPr>
          <w:rFonts w:ascii="Marianne" w:hAnsi="Marianne" w:cstheme="minorHAnsi"/>
          <w:sz w:val="20"/>
          <w:szCs w:val="20"/>
        </w:rPr>
        <w:t>es réaménagements</w:t>
      </w:r>
      <w:r w:rsidR="0032340C">
        <w:rPr>
          <w:rFonts w:ascii="Marianne" w:hAnsi="Marianne" w:cstheme="minorHAnsi"/>
          <w:sz w:val="20"/>
          <w:szCs w:val="20"/>
        </w:rPr>
        <w:t>/mouvements interne</w:t>
      </w:r>
      <w:r w:rsidR="00972F0B">
        <w:rPr>
          <w:rFonts w:ascii="Marianne" w:hAnsi="Marianne" w:cstheme="minorHAnsi"/>
          <w:sz w:val="20"/>
          <w:szCs w:val="20"/>
        </w:rPr>
        <w:t>s</w:t>
      </w:r>
      <w:r w:rsidR="0032340C" w:rsidRPr="00077B13">
        <w:rPr>
          <w:rFonts w:ascii="Marianne" w:hAnsi="Marianne" w:cstheme="minorHAnsi"/>
          <w:sz w:val="20"/>
          <w:szCs w:val="20"/>
        </w:rPr>
        <w:t xml:space="preserve"> qui ont eu lieu depuis </w:t>
      </w:r>
      <w:r w:rsidR="00240EC6">
        <w:rPr>
          <w:rFonts w:ascii="Marianne" w:hAnsi="Marianne" w:cstheme="minorHAnsi"/>
          <w:sz w:val="20"/>
          <w:szCs w:val="20"/>
        </w:rPr>
        <w:t>modifient</w:t>
      </w:r>
      <w:r w:rsidR="0032340C" w:rsidRPr="00077B13">
        <w:rPr>
          <w:rFonts w:ascii="Marianne" w:hAnsi="Marianne" w:cstheme="minorHAnsi"/>
          <w:sz w:val="20"/>
          <w:szCs w:val="20"/>
        </w:rPr>
        <w:t xml:space="preserve"> </w:t>
      </w:r>
      <w:r w:rsidR="0032340C">
        <w:rPr>
          <w:rFonts w:ascii="Marianne" w:hAnsi="Marianne" w:cstheme="minorHAnsi"/>
          <w:sz w:val="20"/>
          <w:szCs w:val="20"/>
        </w:rPr>
        <w:t xml:space="preserve">à la marge </w:t>
      </w:r>
      <w:r w:rsidR="0032340C" w:rsidRPr="00077B13">
        <w:rPr>
          <w:rFonts w:ascii="Marianne" w:hAnsi="Marianne" w:cstheme="minorHAnsi"/>
          <w:sz w:val="20"/>
          <w:szCs w:val="20"/>
        </w:rPr>
        <w:t>ce</w:t>
      </w:r>
      <w:r w:rsidR="0032340C">
        <w:rPr>
          <w:rFonts w:ascii="Marianne" w:hAnsi="Marianne" w:cstheme="minorHAnsi"/>
          <w:sz w:val="20"/>
          <w:szCs w:val="20"/>
        </w:rPr>
        <w:t>s</w:t>
      </w:r>
      <w:r w:rsidR="0032340C" w:rsidRPr="00077B13">
        <w:rPr>
          <w:rFonts w:ascii="Marianne" w:hAnsi="Marianne" w:cstheme="minorHAnsi"/>
          <w:sz w:val="20"/>
          <w:szCs w:val="20"/>
        </w:rPr>
        <w:t xml:space="preserve"> donn</w:t>
      </w:r>
      <w:r w:rsidR="0032340C">
        <w:rPr>
          <w:rFonts w:ascii="Marianne" w:hAnsi="Marianne" w:cstheme="minorHAnsi"/>
          <w:sz w:val="20"/>
          <w:szCs w:val="20"/>
        </w:rPr>
        <w:t>ées.</w:t>
      </w:r>
    </w:p>
    <w:p w14:paraId="360ECAE8" w14:textId="708AF6D4" w:rsidR="00383BF6" w:rsidRDefault="00383BF6"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1E2C06F9" w14:textId="5C3D977E" w:rsidR="00383BF6" w:rsidRPr="009E35D4" w:rsidRDefault="009E35D4" w:rsidP="00077B13">
      <w:pPr>
        <w:pStyle w:val="Paragraphedeliste"/>
        <w:widowControl w:val="0"/>
        <w:tabs>
          <w:tab w:val="left" w:pos="1265"/>
        </w:tabs>
        <w:autoSpaceDE w:val="0"/>
        <w:autoSpaceDN w:val="0"/>
        <w:spacing w:line="240" w:lineRule="exact"/>
        <w:jc w:val="both"/>
        <w:rPr>
          <w:rFonts w:ascii="Marianne" w:hAnsi="Marianne" w:cstheme="minorHAnsi"/>
          <w:sz w:val="20"/>
          <w:szCs w:val="20"/>
          <w:u w:val="single"/>
        </w:rPr>
      </w:pPr>
      <w:r w:rsidRPr="009E35D4">
        <w:rPr>
          <w:rFonts w:ascii="Marianne" w:hAnsi="Marianne" w:cstheme="minorHAnsi"/>
          <w:sz w:val="20"/>
          <w:szCs w:val="20"/>
          <w:u w:val="single"/>
        </w:rPr>
        <w:t xml:space="preserve">En termes de ratio d’occupation : </w:t>
      </w:r>
    </w:p>
    <w:p w14:paraId="10096B53" w14:textId="54671489" w:rsidR="009E35D4" w:rsidRDefault="009E35D4" w:rsidP="00077B13">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67454C54" w14:textId="77777777" w:rsidR="009E35D4" w:rsidRPr="003E0CFC" w:rsidRDefault="009E35D4" w:rsidP="001305DF">
      <w:pPr>
        <w:pStyle w:val="NormalWeb"/>
        <w:widowControl w:val="0"/>
        <w:tabs>
          <w:tab w:val="left" w:pos="1265"/>
        </w:tabs>
        <w:autoSpaceDE w:val="0"/>
        <w:autoSpaceDN w:val="0"/>
        <w:spacing w:before="113" w:beforeAutospacing="0" w:after="0" w:line="240" w:lineRule="exact"/>
        <w:ind w:left="720"/>
        <w:jc w:val="both"/>
        <w:rPr>
          <w:rFonts w:ascii="Marianne" w:hAnsi="Marianne" w:cstheme="minorHAnsi"/>
          <w:sz w:val="20"/>
          <w:szCs w:val="20"/>
        </w:rPr>
      </w:pPr>
      <w:r>
        <w:rPr>
          <w:rFonts w:ascii="Marianne" w:hAnsi="Marianne" w:cstheme="minorHAnsi"/>
          <w:sz w:val="20"/>
          <w:szCs w:val="20"/>
        </w:rPr>
        <w:t>Le ratio d’occupation de 21.66 SUB/PDT est légèrement au-dessus au regard des ratios qui étaient usuellement demandés par la circulaire surface de 2010 (18m² SUB/PDT à Paris – 20 m² SUB/PDT à partir de la 1</w:t>
      </w:r>
      <w:r w:rsidRPr="001305DF">
        <w:rPr>
          <w:rFonts w:ascii="Marianne" w:hAnsi="Marianne" w:cstheme="minorHAnsi"/>
          <w:sz w:val="20"/>
          <w:szCs w:val="20"/>
        </w:rPr>
        <w:t>ère</w:t>
      </w:r>
      <w:r>
        <w:rPr>
          <w:rFonts w:ascii="Marianne" w:hAnsi="Marianne" w:cstheme="minorHAnsi"/>
          <w:sz w:val="20"/>
          <w:szCs w:val="20"/>
        </w:rPr>
        <w:t xml:space="preserve"> couronne).</w:t>
      </w:r>
    </w:p>
    <w:p w14:paraId="2594D31A" w14:textId="6E81CA99" w:rsidR="00383BF6" w:rsidRDefault="009E35D4" w:rsidP="00060CAA">
      <w:pPr>
        <w:pStyle w:val="NormalWeb"/>
        <w:widowControl w:val="0"/>
        <w:tabs>
          <w:tab w:val="left" w:pos="1265"/>
        </w:tabs>
        <w:autoSpaceDE w:val="0"/>
        <w:autoSpaceDN w:val="0"/>
        <w:spacing w:before="113" w:beforeAutospacing="0" w:after="0" w:line="240" w:lineRule="exact"/>
        <w:ind w:left="720"/>
        <w:jc w:val="both"/>
        <w:rPr>
          <w:rFonts w:ascii="Marianne" w:hAnsi="Marianne" w:cstheme="minorHAnsi"/>
          <w:sz w:val="20"/>
          <w:szCs w:val="20"/>
          <w:u w:val="single"/>
        </w:rPr>
      </w:pPr>
      <w:r w:rsidRPr="00A555F4">
        <w:rPr>
          <w:rFonts w:ascii="Marianne" w:hAnsi="Marianne" w:cstheme="minorHAnsi"/>
          <w:sz w:val="20"/>
          <w:szCs w:val="20"/>
        </w:rPr>
        <w:t xml:space="preserve">Dans la circulaire du 8 février 2023 de la </w:t>
      </w:r>
      <w:r>
        <w:rPr>
          <w:rFonts w:ascii="Marianne" w:hAnsi="Marianne" w:cstheme="minorHAnsi"/>
          <w:sz w:val="20"/>
          <w:szCs w:val="20"/>
        </w:rPr>
        <w:t>P</w:t>
      </w:r>
      <w:r w:rsidRPr="00A555F4">
        <w:rPr>
          <w:rFonts w:ascii="Marianne" w:hAnsi="Marianne" w:cstheme="minorHAnsi"/>
          <w:sz w:val="20"/>
          <w:szCs w:val="20"/>
        </w:rPr>
        <w:t>remière Ministre, la cible pivot de SUB visée est un ratio 16 m² SUB/résident et le plafond de SUB autorisée est un ratio 18 m² SUB/résident</w:t>
      </w:r>
      <w:r>
        <w:rPr>
          <w:rFonts w:ascii="Marianne" w:hAnsi="Marianne" w:cstheme="minorHAnsi"/>
          <w:sz w:val="20"/>
          <w:szCs w:val="20"/>
        </w:rPr>
        <w:t xml:space="preserve">.  </w:t>
      </w:r>
    </w:p>
    <w:p w14:paraId="5A5B6A12" w14:textId="1B8BDD88" w:rsidR="00F608DA" w:rsidRPr="00086C0D" w:rsidRDefault="00972F0B" w:rsidP="00FC4F6F">
      <w:pPr>
        <w:pStyle w:val="Paragraphedeliste"/>
        <w:widowControl w:val="0"/>
        <w:numPr>
          <w:ilvl w:val="0"/>
          <w:numId w:val="23"/>
        </w:numPr>
        <w:tabs>
          <w:tab w:val="left" w:pos="1265"/>
        </w:tabs>
        <w:autoSpaceDE w:val="0"/>
        <w:autoSpaceDN w:val="0"/>
        <w:spacing w:line="240" w:lineRule="exact"/>
        <w:jc w:val="both"/>
        <w:rPr>
          <w:rFonts w:ascii="Marianne" w:hAnsi="Marianne" w:cstheme="minorHAnsi"/>
          <w:b/>
          <w:i/>
          <w:sz w:val="20"/>
          <w:szCs w:val="20"/>
        </w:rPr>
      </w:pPr>
      <w:r>
        <w:rPr>
          <w:rFonts w:ascii="Marianne" w:hAnsi="Marianne" w:cstheme="minorHAnsi"/>
          <w:sz w:val="20"/>
          <w:szCs w:val="20"/>
          <w:u w:val="single"/>
        </w:rPr>
        <w:t>Le b</w:t>
      </w:r>
      <w:r w:rsidR="00F608DA" w:rsidRPr="00F608DA">
        <w:rPr>
          <w:rFonts w:ascii="Marianne" w:hAnsi="Marianne" w:cstheme="minorHAnsi"/>
          <w:sz w:val="20"/>
          <w:szCs w:val="20"/>
          <w:u w:val="single"/>
        </w:rPr>
        <w:t xml:space="preserve">âtiment Niemeyer </w:t>
      </w:r>
      <w:r w:rsidR="001A3D90">
        <w:rPr>
          <w:rFonts w:ascii="Marianne" w:hAnsi="Marianne" w:cstheme="minorHAnsi"/>
          <w:sz w:val="20"/>
          <w:szCs w:val="20"/>
          <w:u w:val="single"/>
        </w:rPr>
        <w:t xml:space="preserve">– superficie des locaux </w:t>
      </w:r>
    </w:p>
    <w:p w14:paraId="3EECB0DF" w14:textId="77777777" w:rsidR="00086C0D" w:rsidRDefault="00086C0D" w:rsidP="00086C0D">
      <w:pPr>
        <w:pStyle w:val="Paragraphedeliste"/>
        <w:widowControl w:val="0"/>
        <w:tabs>
          <w:tab w:val="left" w:pos="1265"/>
        </w:tabs>
        <w:autoSpaceDE w:val="0"/>
        <w:autoSpaceDN w:val="0"/>
        <w:spacing w:line="240" w:lineRule="exact"/>
        <w:ind w:left="1440"/>
        <w:jc w:val="both"/>
        <w:rPr>
          <w:rFonts w:ascii="Marianne" w:hAnsi="Marianne" w:cstheme="minorHAnsi"/>
          <w:b/>
          <w:i/>
          <w:sz w:val="20"/>
          <w:szCs w:val="20"/>
        </w:rPr>
      </w:pPr>
    </w:p>
    <w:p w14:paraId="401191A3" w14:textId="3517DED9" w:rsidR="00F608DA" w:rsidRPr="00FC4F6F" w:rsidRDefault="00F608DA" w:rsidP="00FC4F6F">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FC4F6F">
        <w:rPr>
          <w:rFonts w:ascii="Marianne" w:hAnsi="Marianne" w:cstheme="minorHAnsi"/>
          <w:sz w:val="20"/>
          <w:szCs w:val="20"/>
        </w:rPr>
        <w:t xml:space="preserve">Surface de plancher totale : </w:t>
      </w:r>
      <w:r w:rsidR="00D975C5" w:rsidRPr="00FC4F6F">
        <w:rPr>
          <w:rFonts w:ascii="Marianne" w:hAnsi="Marianne" w:cstheme="minorHAnsi"/>
          <w:sz w:val="20"/>
          <w:szCs w:val="20"/>
        </w:rPr>
        <w:t>7 200</w:t>
      </w:r>
      <w:r w:rsidRPr="00FC4F6F">
        <w:rPr>
          <w:rFonts w:ascii="Marianne" w:hAnsi="Marianne" w:cstheme="minorHAnsi"/>
          <w:sz w:val="20"/>
          <w:szCs w:val="20"/>
        </w:rPr>
        <w:t xml:space="preserve"> m²</w:t>
      </w:r>
      <w:r w:rsidR="006C3931" w:rsidRPr="00FC4F6F">
        <w:rPr>
          <w:rFonts w:ascii="Marianne" w:hAnsi="Marianne" w:cstheme="minorHAnsi"/>
          <w:sz w:val="20"/>
          <w:szCs w:val="20"/>
        </w:rPr>
        <w:t xml:space="preserve"> de surface utile brut</w:t>
      </w:r>
      <w:r w:rsidR="001A3D90" w:rsidRPr="00FC4F6F">
        <w:rPr>
          <w:rFonts w:ascii="Marianne" w:hAnsi="Marianne" w:cstheme="minorHAnsi"/>
          <w:sz w:val="20"/>
          <w:szCs w:val="20"/>
        </w:rPr>
        <w:t>e</w:t>
      </w:r>
      <w:r w:rsidR="006C3931" w:rsidRPr="00FC4F6F">
        <w:rPr>
          <w:rFonts w:ascii="Marianne" w:hAnsi="Marianne" w:cstheme="minorHAnsi"/>
          <w:sz w:val="20"/>
          <w:szCs w:val="20"/>
        </w:rPr>
        <w:t xml:space="preserve"> (SUB), dont : </w:t>
      </w:r>
    </w:p>
    <w:p w14:paraId="6E6DD877" w14:textId="704A84D3" w:rsidR="006C3931" w:rsidRPr="00FC4F6F" w:rsidRDefault="006C3931" w:rsidP="006C3931">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FC4F6F">
        <w:rPr>
          <w:rFonts w:ascii="Marianne" w:hAnsi="Marianne" w:cstheme="minorHAnsi"/>
          <w:sz w:val="20"/>
          <w:szCs w:val="20"/>
        </w:rPr>
        <w:t xml:space="preserve">plateaux tertiaire/zone bureaux : 3500 m² </w:t>
      </w:r>
    </w:p>
    <w:p w14:paraId="75D68A76" w14:textId="6BE3CE0D" w:rsidR="006C3931" w:rsidRPr="00FC4F6F" w:rsidRDefault="006C3931" w:rsidP="006C3931">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FC4F6F">
        <w:rPr>
          <w:rFonts w:ascii="Marianne" w:hAnsi="Marianne" w:cstheme="minorHAnsi"/>
          <w:sz w:val="20"/>
          <w:szCs w:val="20"/>
        </w:rPr>
        <w:t>salles de réunion : 750 m²</w:t>
      </w:r>
    </w:p>
    <w:p w14:paraId="1D64AF27" w14:textId="194A1F46" w:rsidR="006C3931" w:rsidRDefault="006C3931" w:rsidP="006C3931">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FC4F6F">
        <w:rPr>
          <w:rFonts w:ascii="Marianne" w:hAnsi="Marianne" w:cstheme="minorHAnsi"/>
          <w:sz w:val="20"/>
          <w:szCs w:val="20"/>
        </w:rPr>
        <w:t>autres espaces : 2 250 m² (hall, circulations, sanitaires/vestiaires, tisanerie, bureaux spécifiques, locaux techniques)</w:t>
      </w:r>
    </w:p>
    <w:p w14:paraId="4B9E861D" w14:textId="3F4BF596" w:rsidR="00086C0D" w:rsidRPr="00FC4F6F" w:rsidRDefault="00086C0D" w:rsidP="006C3931">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Surface utile nette (SUN) : 5 181 m²</w:t>
      </w:r>
    </w:p>
    <w:p w14:paraId="577D29CF" w14:textId="46811456" w:rsidR="00972F0B" w:rsidRDefault="00972F0B"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60F5FFA8" w14:textId="1D11F80D" w:rsidR="00086C0D" w:rsidRPr="00CE516A" w:rsidRDefault="00086C0D" w:rsidP="00914E04">
      <w:pPr>
        <w:pStyle w:val="Paragraphedeliste"/>
        <w:widowControl w:val="0"/>
        <w:tabs>
          <w:tab w:val="left" w:pos="1265"/>
        </w:tabs>
        <w:autoSpaceDE w:val="0"/>
        <w:autoSpaceDN w:val="0"/>
        <w:spacing w:line="240" w:lineRule="exact"/>
        <w:jc w:val="both"/>
        <w:rPr>
          <w:rFonts w:ascii="Marianne" w:hAnsi="Marianne" w:cstheme="minorHAnsi"/>
          <w:sz w:val="20"/>
          <w:szCs w:val="20"/>
          <w:u w:val="single"/>
        </w:rPr>
      </w:pPr>
      <w:r w:rsidRPr="00CE516A">
        <w:rPr>
          <w:rFonts w:ascii="Marianne" w:hAnsi="Marianne" w:cstheme="minorHAnsi"/>
          <w:sz w:val="20"/>
          <w:szCs w:val="20"/>
          <w:u w:val="single"/>
        </w:rPr>
        <w:t>En terme</w:t>
      </w:r>
      <w:r w:rsidR="001305DF" w:rsidRPr="00CE516A">
        <w:rPr>
          <w:rFonts w:ascii="Marianne" w:hAnsi="Marianne" w:cstheme="minorHAnsi"/>
          <w:sz w:val="20"/>
          <w:szCs w:val="20"/>
          <w:u w:val="single"/>
        </w:rPr>
        <w:t>s</w:t>
      </w:r>
      <w:r w:rsidRPr="00CE516A">
        <w:rPr>
          <w:rFonts w:ascii="Marianne" w:hAnsi="Marianne" w:cstheme="minorHAnsi"/>
          <w:sz w:val="20"/>
          <w:szCs w:val="20"/>
          <w:u w:val="single"/>
        </w:rPr>
        <w:t xml:space="preserve"> de ratio d’occupation : </w:t>
      </w:r>
    </w:p>
    <w:p w14:paraId="60374EDF" w14:textId="573DBAC3" w:rsidR="001305DF" w:rsidRDefault="001305DF"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61906E99" w14:textId="77777777" w:rsidR="00CB163B" w:rsidRDefault="001305DF" w:rsidP="00086C0D">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Le ratio d’occupation </w:t>
      </w:r>
      <w:r w:rsidR="00CE516A">
        <w:rPr>
          <w:rFonts w:ascii="Marianne" w:hAnsi="Marianne" w:cstheme="minorHAnsi"/>
          <w:sz w:val="20"/>
          <w:szCs w:val="20"/>
        </w:rPr>
        <w:t xml:space="preserve">estimé est </w:t>
      </w:r>
      <w:r>
        <w:rPr>
          <w:rFonts w:ascii="Marianne" w:hAnsi="Marianne" w:cstheme="minorHAnsi"/>
          <w:sz w:val="20"/>
          <w:szCs w:val="20"/>
        </w:rPr>
        <w:t>de 17.52 m² SUB/PDT</w:t>
      </w:r>
      <w:r w:rsidR="00CE516A">
        <w:rPr>
          <w:rFonts w:ascii="Marianne" w:hAnsi="Marianne" w:cstheme="minorHAnsi"/>
          <w:sz w:val="20"/>
          <w:szCs w:val="20"/>
        </w:rPr>
        <w:t xml:space="preserve">. </w:t>
      </w:r>
    </w:p>
    <w:p w14:paraId="0FB5B1F3" w14:textId="09356C82" w:rsidR="00086C0D" w:rsidRDefault="00086C0D" w:rsidP="00086C0D">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Concernant le site Niemeyer, </w:t>
      </w:r>
      <w:r w:rsidRPr="00240EC6">
        <w:rPr>
          <w:rFonts w:ascii="Marianne" w:hAnsi="Marianne" w:cstheme="minorHAnsi"/>
          <w:sz w:val="20"/>
          <w:szCs w:val="20"/>
        </w:rPr>
        <w:t xml:space="preserve">le ratio SUB/résident défini par </w:t>
      </w:r>
      <w:r>
        <w:rPr>
          <w:rFonts w:ascii="Marianne" w:hAnsi="Marianne" w:cstheme="minorHAnsi"/>
          <w:sz w:val="20"/>
          <w:szCs w:val="20"/>
        </w:rPr>
        <w:t xml:space="preserve">la </w:t>
      </w:r>
      <w:r w:rsidRPr="00240EC6">
        <w:rPr>
          <w:rFonts w:ascii="Marianne" w:hAnsi="Marianne" w:cstheme="minorHAnsi"/>
          <w:sz w:val="20"/>
          <w:szCs w:val="20"/>
        </w:rPr>
        <w:t>circulaire du 8 février 2023 relative à la nouvelle doctrine d’occupation des immeubles tertiaires de l’Etat reste à établir</w:t>
      </w:r>
      <w:r w:rsidR="001305DF">
        <w:rPr>
          <w:rFonts w:ascii="Marianne" w:hAnsi="Marianne" w:cstheme="minorHAnsi"/>
          <w:sz w:val="20"/>
          <w:szCs w:val="20"/>
        </w:rPr>
        <w:t>.</w:t>
      </w:r>
    </w:p>
    <w:p w14:paraId="4878776A" w14:textId="77777777" w:rsidR="00086C0D" w:rsidRDefault="00086C0D" w:rsidP="00086C0D">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-&gt; </w:t>
      </w:r>
      <w:r w:rsidRPr="00240EC6">
        <w:rPr>
          <w:rFonts w:ascii="Marianne" w:hAnsi="Marianne" w:cstheme="minorHAnsi"/>
          <w:sz w:val="20"/>
          <w:szCs w:val="20"/>
        </w:rPr>
        <w:t>norme DIE nouveau ratio cible = 16 m²</w:t>
      </w:r>
      <w:r>
        <w:rPr>
          <w:rFonts w:ascii="Marianne" w:hAnsi="Marianne" w:cstheme="minorHAnsi"/>
          <w:sz w:val="20"/>
          <w:szCs w:val="20"/>
        </w:rPr>
        <w:t xml:space="preserve"> SUB/résident </w:t>
      </w:r>
    </w:p>
    <w:p w14:paraId="508A09EE" w14:textId="77777777" w:rsidR="00086C0D" w:rsidRDefault="00086C0D" w:rsidP="00086C0D">
      <w:pPr>
        <w:pStyle w:val="Paragraphedeliste"/>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-&gt; </w:t>
      </w:r>
      <w:r w:rsidRPr="00240EC6">
        <w:rPr>
          <w:rFonts w:ascii="Marianne" w:hAnsi="Marianne" w:cstheme="minorHAnsi"/>
          <w:sz w:val="20"/>
          <w:szCs w:val="20"/>
        </w:rPr>
        <w:t>Plafond de SUB autorisée par application du ratio 18 m² SUB/résident</w:t>
      </w:r>
    </w:p>
    <w:p w14:paraId="5AABC2EE" w14:textId="2106F31E" w:rsidR="00086C0D" w:rsidRDefault="00086C0D" w:rsidP="00086C0D">
      <w:pPr>
        <w:pStyle w:val="Paragraphedeliste"/>
        <w:widowControl w:val="0"/>
        <w:tabs>
          <w:tab w:val="left" w:pos="1265"/>
        </w:tabs>
        <w:autoSpaceDE w:val="0"/>
        <w:autoSpaceDN w:val="0"/>
        <w:spacing w:line="240" w:lineRule="exact"/>
        <w:jc w:val="both"/>
        <w:rPr>
          <w:rFonts w:ascii="Marianne" w:hAnsi="Marianne" w:cstheme="minorHAnsi"/>
          <w:sz w:val="20"/>
          <w:szCs w:val="20"/>
        </w:rPr>
      </w:pPr>
      <w:r w:rsidRPr="00240EC6">
        <w:rPr>
          <w:rFonts w:ascii="Marianne" w:hAnsi="Marianne" w:cstheme="minorHAnsi"/>
          <w:sz w:val="20"/>
          <w:szCs w:val="20"/>
        </w:rPr>
        <w:t>Résident : notion intégrant les ETP présents, les personnels « nomades » (agents chargés d’inspection et de contrôle auxquels on applique une décote) mais aussi les contractuels, apprentis et prestataires ayant une présence pérenne sur le site</w:t>
      </w:r>
      <w:r w:rsidR="00A418E8">
        <w:rPr>
          <w:rFonts w:ascii="Marianne" w:hAnsi="Marianne" w:cstheme="minorHAnsi"/>
          <w:sz w:val="20"/>
          <w:szCs w:val="20"/>
        </w:rPr>
        <w:t>.</w:t>
      </w:r>
    </w:p>
    <w:p w14:paraId="1B1CEB8D" w14:textId="77777777" w:rsidR="00972F0B" w:rsidRDefault="00972F0B" w:rsidP="00914E04">
      <w:pPr>
        <w:pStyle w:val="Paragraphedeliste"/>
        <w:widowControl w:val="0"/>
        <w:tabs>
          <w:tab w:val="left" w:pos="1265"/>
        </w:tabs>
        <w:autoSpaceDE w:val="0"/>
        <w:autoSpaceDN w:val="0"/>
        <w:spacing w:line="240" w:lineRule="exact"/>
        <w:jc w:val="both"/>
        <w:rPr>
          <w:rFonts w:ascii="Marianne" w:hAnsi="Marianne" w:cstheme="minorHAnsi"/>
          <w:sz w:val="20"/>
          <w:szCs w:val="20"/>
          <w:u w:val="single"/>
        </w:rPr>
      </w:pPr>
    </w:p>
    <w:p w14:paraId="6694D80F" w14:textId="083D3CC8" w:rsidR="00B57AB5" w:rsidRDefault="00B57AB5" w:rsidP="00914E04">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013AA977" w14:textId="6A39E4FD" w:rsidR="00E0476C" w:rsidRDefault="00E011B2" w:rsidP="00070DEF">
      <w:pPr>
        <w:pStyle w:val="Paragraphedeliste"/>
        <w:widowControl w:val="0"/>
        <w:numPr>
          <w:ilvl w:val="0"/>
          <w:numId w:val="14"/>
        </w:numPr>
        <w:tabs>
          <w:tab w:val="left" w:pos="1265"/>
        </w:tabs>
        <w:autoSpaceDE w:val="0"/>
        <w:autoSpaceDN w:val="0"/>
        <w:spacing w:line="240" w:lineRule="exact"/>
        <w:ind w:left="1068"/>
        <w:jc w:val="both"/>
        <w:rPr>
          <w:rFonts w:ascii="Marianne" w:hAnsi="Marianne" w:cstheme="minorHAnsi"/>
          <w:b/>
          <w:sz w:val="20"/>
          <w:szCs w:val="20"/>
        </w:rPr>
      </w:pPr>
      <w:r>
        <w:rPr>
          <w:rFonts w:ascii="Marianne" w:hAnsi="Marianne" w:cstheme="minorHAnsi"/>
          <w:b/>
          <w:sz w:val="20"/>
          <w:szCs w:val="20"/>
        </w:rPr>
        <w:lastRenderedPageBreak/>
        <w:t>La m</w:t>
      </w:r>
      <w:r w:rsidR="000A7ACD">
        <w:rPr>
          <w:rFonts w:ascii="Marianne" w:hAnsi="Marianne" w:cstheme="minorHAnsi"/>
          <w:b/>
          <w:sz w:val="20"/>
          <w:szCs w:val="20"/>
        </w:rPr>
        <w:t>ise en œuvre d’une politique</w:t>
      </w:r>
      <w:r w:rsidR="00070DEF" w:rsidRPr="00070DEF">
        <w:rPr>
          <w:rFonts w:ascii="Marianne" w:hAnsi="Marianne" w:cstheme="minorHAnsi"/>
          <w:b/>
          <w:sz w:val="20"/>
          <w:szCs w:val="20"/>
        </w:rPr>
        <w:t xml:space="preserve"> d’archivage</w:t>
      </w:r>
    </w:p>
    <w:p w14:paraId="4A12B2B9" w14:textId="77777777" w:rsidR="00CD077D" w:rsidRDefault="00CD077D" w:rsidP="00CD077D">
      <w:pPr>
        <w:pStyle w:val="Paragraphedeliste"/>
        <w:widowControl w:val="0"/>
        <w:tabs>
          <w:tab w:val="left" w:pos="1265"/>
        </w:tabs>
        <w:autoSpaceDE w:val="0"/>
        <w:autoSpaceDN w:val="0"/>
        <w:spacing w:line="240" w:lineRule="exact"/>
        <w:ind w:left="1068"/>
        <w:jc w:val="both"/>
        <w:rPr>
          <w:rFonts w:ascii="Marianne" w:hAnsi="Marianne" w:cstheme="minorHAnsi"/>
          <w:b/>
          <w:sz w:val="20"/>
          <w:szCs w:val="20"/>
        </w:rPr>
      </w:pPr>
    </w:p>
    <w:p w14:paraId="0403224B" w14:textId="2DFC21CA" w:rsidR="001A3D90" w:rsidRDefault="001A3D90" w:rsidP="008D6D6F">
      <w:pPr>
        <w:widowControl w:val="0"/>
        <w:tabs>
          <w:tab w:val="left" w:pos="1265"/>
        </w:tabs>
        <w:autoSpaceDE w:val="0"/>
        <w:autoSpaceDN w:val="0"/>
        <w:spacing w:after="0" w:line="240" w:lineRule="exact"/>
        <w:ind w:left="709"/>
        <w:jc w:val="both"/>
        <w:rPr>
          <w:rFonts w:ascii="Marianne" w:hAnsi="Marianne" w:cstheme="minorHAnsi"/>
          <w:sz w:val="20"/>
          <w:szCs w:val="20"/>
          <w:u w:val="single"/>
        </w:rPr>
      </w:pPr>
      <w:r w:rsidRPr="001A3D90">
        <w:rPr>
          <w:rFonts w:ascii="Marianne" w:hAnsi="Marianne" w:cstheme="minorHAnsi"/>
          <w:sz w:val="20"/>
          <w:szCs w:val="20"/>
          <w:u w:val="single"/>
        </w:rPr>
        <w:t>Le Millénaire</w:t>
      </w:r>
    </w:p>
    <w:p w14:paraId="3CA91E52" w14:textId="4AAA4E0C" w:rsidR="001A3D90" w:rsidRPr="001A3D90" w:rsidRDefault="00482BC4" w:rsidP="001A3D90">
      <w:pPr>
        <w:widowControl w:val="0"/>
        <w:tabs>
          <w:tab w:val="left" w:pos="1265"/>
        </w:tabs>
        <w:autoSpaceDE w:val="0"/>
        <w:autoSpaceDN w:val="0"/>
        <w:spacing w:line="240" w:lineRule="exact"/>
        <w:ind w:left="708"/>
        <w:jc w:val="both"/>
        <w:rPr>
          <w:rFonts w:ascii="Marianne" w:hAnsi="Marianne" w:cstheme="minorHAnsi"/>
          <w:sz w:val="20"/>
          <w:szCs w:val="20"/>
        </w:rPr>
      </w:pPr>
      <w:r>
        <w:rPr>
          <w:rFonts w:ascii="Marianne" w:hAnsi="Marianne" w:cstheme="minorHAnsi"/>
          <w:sz w:val="20"/>
          <w:szCs w:val="20"/>
        </w:rPr>
        <w:t>A</w:t>
      </w:r>
      <w:r w:rsidR="00E011B2">
        <w:rPr>
          <w:rFonts w:ascii="Marianne" w:hAnsi="Marianne" w:cstheme="minorHAnsi"/>
          <w:sz w:val="20"/>
          <w:szCs w:val="20"/>
        </w:rPr>
        <w:t>u Millénaire l</w:t>
      </w:r>
      <w:r w:rsidR="001A3D90" w:rsidRPr="001A3D90">
        <w:rPr>
          <w:rFonts w:ascii="Marianne" w:hAnsi="Marianne" w:cstheme="minorHAnsi"/>
          <w:sz w:val="20"/>
          <w:szCs w:val="20"/>
        </w:rPr>
        <w:t xml:space="preserve">es </w:t>
      </w:r>
      <w:r w:rsidR="001A3D90">
        <w:rPr>
          <w:rFonts w:ascii="Marianne" w:hAnsi="Marianne" w:cstheme="minorHAnsi"/>
          <w:sz w:val="20"/>
          <w:szCs w:val="20"/>
        </w:rPr>
        <w:t>archives (intermédiaires) sont présentes à chacun des étages, au même niveau que les pôles concernés et sont classées dans le</w:t>
      </w:r>
      <w:r w:rsidR="00055B89">
        <w:rPr>
          <w:rFonts w:ascii="Marianne" w:hAnsi="Marianne" w:cstheme="minorHAnsi"/>
          <w:sz w:val="20"/>
          <w:szCs w:val="20"/>
        </w:rPr>
        <w:t>s compactus</w:t>
      </w:r>
      <w:r w:rsidR="001A3D90">
        <w:rPr>
          <w:rFonts w:ascii="Marianne" w:hAnsi="Marianne" w:cstheme="minorHAnsi"/>
          <w:sz w:val="20"/>
          <w:szCs w:val="20"/>
        </w:rPr>
        <w:t>.</w:t>
      </w:r>
    </w:p>
    <w:p w14:paraId="58099E0F" w14:textId="77777777" w:rsidR="00930E39" w:rsidRPr="003C7B59" w:rsidRDefault="001D641F" w:rsidP="00930E39">
      <w:pPr>
        <w:widowControl w:val="0"/>
        <w:tabs>
          <w:tab w:val="left" w:pos="1265"/>
        </w:tabs>
        <w:autoSpaceDE w:val="0"/>
        <w:autoSpaceDN w:val="0"/>
        <w:spacing w:after="0" w:line="240" w:lineRule="exact"/>
        <w:ind w:left="709"/>
        <w:jc w:val="both"/>
        <w:rPr>
          <w:rFonts w:ascii="Marianne" w:hAnsi="Marianne" w:cstheme="minorHAnsi"/>
          <w:sz w:val="20"/>
          <w:szCs w:val="20"/>
          <w:u w:val="single"/>
        </w:rPr>
      </w:pPr>
      <w:r w:rsidRPr="003C7B59">
        <w:rPr>
          <w:rFonts w:ascii="Marianne" w:hAnsi="Marianne" w:cstheme="minorHAnsi"/>
          <w:sz w:val="20"/>
          <w:szCs w:val="20"/>
          <w:u w:val="single"/>
        </w:rPr>
        <w:t>Locaux de stockage des archives à Niemeyer</w:t>
      </w:r>
    </w:p>
    <w:p w14:paraId="29199DA1" w14:textId="14C4EB86" w:rsidR="001D641F" w:rsidRDefault="00E011B2" w:rsidP="00125C5A">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 xml:space="preserve">Concernant </w:t>
      </w:r>
      <w:r w:rsidR="00930E39">
        <w:rPr>
          <w:rFonts w:ascii="Marianne" w:hAnsi="Marianne" w:cstheme="minorHAnsi"/>
          <w:sz w:val="20"/>
          <w:szCs w:val="20"/>
        </w:rPr>
        <w:t>Niemeyer</w:t>
      </w:r>
      <w:r>
        <w:rPr>
          <w:rFonts w:ascii="Marianne" w:hAnsi="Marianne" w:cstheme="minorHAnsi"/>
          <w:sz w:val="20"/>
          <w:szCs w:val="20"/>
        </w:rPr>
        <w:t>,</w:t>
      </w:r>
      <w:r w:rsidRPr="00E011B2">
        <w:rPr>
          <w:rFonts w:ascii="Marianne" w:hAnsi="Marianne" w:cstheme="minorHAnsi"/>
          <w:sz w:val="20"/>
          <w:szCs w:val="20"/>
        </w:rPr>
        <w:t xml:space="preserve"> </w:t>
      </w:r>
      <w:r>
        <w:rPr>
          <w:rFonts w:ascii="Marianne" w:hAnsi="Marianne" w:cstheme="minorHAnsi"/>
          <w:sz w:val="20"/>
          <w:szCs w:val="20"/>
        </w:rPr>
        <w:t>le bâtiment</w:t>
      </w:r>
      <w:r w:rsidR="00930E39">
        <w:rPr>
          <w:rFonts w:ascii="Marianne" w:hAnsi="Marianne" w:cstheme="minorHAnsi"/>
          <w:sz w:val="20"/>
          <w:szCs w:val="20"/>
        </w:rPr>
        <w:t xml:space="preserve"> dispose de deux locaux de 100</w:t>
      </w:r>
      <w:r w:rsidR="003C7B59">
        <w:rPr>
          <w:rFonts w:ascii="Marianne" w:hAnsi="Marianne" w:cstheme="minorHAnsi"/>
          <w:sz w:val="20"/>
          <w:szCs w:val="20"/>
        </w:rPr>
        <w:t xml:space="preserve"> </w:t>
      </w:r>
      <w:r w:rsidR="00930E39">
        <w:rPr>
          <w:rFonts w:ascii="Marianne" w:hAnsi="Marianne" w:cstheme="minorHAnsi"/>
          <w:sz w:val="20"/>
          <w:szCs w:val="20"/>
        </w:rPr>
        <w:t>m² dédiés au sous-sol (soit 1</w:t>
      </w:r>
      <w:r>
        <w:rPr>
          <w:rFonts w:ascii="Marianne" w:hAnsi="Marianne" w:cstheme="minorHAnsi"/>
          <w:sz w:val="20"/>
          <w:szCs w:val="20"/>
        </w:rPr>
        <w:t xml:space="preserve"> </w:t>
      </w:r>
      <w:r w:rsidR="00930E39">
        <w:rPr>
          <w:rFonts w:ascii="Marianne" w:hAnsi="Marianne" w:cstheme="minorHAnsi"/>
          <w:sz w:val="20"/>
          <w:szCs w:val="20"/>
        </w:rPr>
        <w:t xml:space="preserve">700 mètres linéaires </w:t>
      </w:r>
      <w:r w:rsidR="006D31B0">
        <w:rPr>
          <w:rFonts w:ascii="Marianne" w:hAnsi="Marianne" w:cstheme="minorHAnsi"/>
          <w:sz w:val="20"/>
          <w:szCs w:val="20"/>
        </w:rPr>
        <w:t xml:space="preserve">estimés </w:t>
      </w:r>
      <w:r w:rsidR="00930E39">
        <w:rPr>
          <w:rFonts w:ascii="Marianne" w:hAnsi="Marianne" w:cstheme="minorHAnsi"/>
          <w:sz w:val="20"/>
          <w:szCs w:val="20"/>
        </w:rPr>
        <w:t xml:space="preserve">d’archives </w:t>
      </w:r>
      <w:r w:rsidR="006D31B0">
        <w:rPr>
          <w:rFonts w:ascii="Marianne" w:hAnsi="Marianne" w:cstheme="minorHAnsi"/>
          <w:sz w:val="20"/>
          <w:szCs w:val="20"/>
        </w:rPr>
        <w:t xml:space="preserve">en </w:t>
      </w:r>
      <w:r w:rsidR="00930E39">
        <w:rPr>
          <w:rFonts w:ascii="Marianne" w:hAnsi="Marianne" w:cstheme="minorHAnsi"/>
          <w:sz w:val="20"/>
          <w:szCs w:val="20"/>
        </w:rPr>
        <w:t>compactus</w:t>
      </w:r>
      <w:r w:rsidR="00482BC4">
        <w:rPr>
          <w:rFonts w:ascii="Marianne" w:hAnsi="Marianne" w:cstheme="minorHAnsi"/>
          <w:sz w:val="20"/>
          <w:szCs w:val="20"/>
        </w:rPr>
        <w:t>, capacité en cours de stabilisation par le groupement titulaire du marché</w:t>
      </w:r>
      <w:r w:rsidR="00930E39">
        <w:rPr>
          <w:rFonts w:ascii="Marianne" w:hAnsi="Marianne" w:cstheme="minorHAnsi"/>
          <w:sz w:val="20"/>
          <w:szCs w:val="20"/>
        </w:rPr>
        <w:t xml:space="preserve">). Dans les étages, les bureaux peuvent </w:t>
      </w:r>
      <w:r w:rsidR="003C7B59">
        <w:rPr>
          <w:rFonts w:ascii="Marianne" w:hAnsi="Marianne" w:cstheme="minorHAnsi"/>
          <w:sz w:val="20"/>
          <w:szCs w:val="20"/>
        </w:rPr>
        <w:t xml:space="preserve">également </w:t>
      </w:r>
      <w:r w:rsidR="00930E39">
        <w:rPr>
          <w:rFonts w:ascii="Marianne" w:hAnsi="Marianne" w:cstheme="minorHAnsi"/>
          <w:sz w:val="20"/>
          <w:szCs w:val="20"/>
        </w:rPr>
        <w:t>accueillir du mobil</w:t>
      </w:r>
      <w:r w:rsidR="001241A3">
        <w:rPr>
          <w:rFonts w:ascii="Marianne" w:hAnsi="Marianne" w:cstheme="minorHAnsi"/>
          <w:sz w:val="20"/>
          <w:szCs w:val="20"/>
        </w:rPr>
        <w:t xml:space="preserve">ier de rangement. Il est à noter que les armoires patrimoniales dans les étages (environ 80) intégrées dans les cloisonnements des bureaux représentent environ 200 mètres linéaires de rangement </w:t>
      </w:r>
      <w:r w:rsidR="00482BC4">
        <w:rPr>
          <w:rFonts w:ascii="Marianne" w:hAnsi="Marianne" w:cstheme="minorHAnsi"/>
          <w:sz w:val="20"/>
          <w:szCs w:val="20"/>
        </w:rPr>
        <w:t xml:space="preserve">complémentaires </w:t>
      </w:r>
      <w:r w:rsidR="001241A3">
        <w:rPr>
          <w:rFonts w:ascii="Marianne" w:hAnsi="Marianne" w:cstheme="minorHAnsi"/>
          <w:sz w:val="20"/>
          <w:szCs w:val="20"/>
        </w:rPr>
        <w:t>(ouverture vers les bureaux).</w:t>
      </w:r>
      <w:r w:rsidR="005730DD">
        <w:rPr>
          <w:rFonts w:ascii="Marianne" w:hAnsi="Marianne" w:cstheme="minorHAnsi"/>
          <w:sz w:val="20"/>
          <w:szCs w:val="20"/>
        </w:rPr>
        <w:t xml:space="preserve"> </w:t>
      </w:r>
      <w:r w:rsidR="00587547" w:rsidRPr="00587547">
        <w:rPr>
          <w:rFonts w:ascii="Marianne" w:hAnsi="Marianne" w:cstheme="minorHAnsi"/>
          <w:sz w:val="20"/>
          <w:szCs w:val="20"/>
        </w:rPr>
        <w:t>A l’été 2022, les pôles ont exprimé un besoin d’archives de 1</w:t>
      </w:r>
      <w:r>
        <w:rPr>
          <w:rFonts w:ascii="Marianne" w:hAnsi="Marianne" w:cstheme="minorHAnsi"/>
          <w:sz w:val="20"/>
          <w:szCs w:val="20"/>
        </w:rPr>
        <w:t xml:space="preserve"> </w:t>
      </w:r>
      <w:r w:rsidR="00587547" w:rsidRPr="00587547">
        <w:rPr>
          <w:rFonts w:ascii="Marianne" w:hAnsi="Marianne" w:cstheme="minorHAnsi"/>
          <w:sz w:val="20"/>
          <w:szCs w:val="20"/>
        </w:rPr>
        <w:t xml:space="preserve">700 mètres linéaires. </w:t>
      </w:r>
      <w:r w:rsidR="001A3D90">
        <w:rPr>
          <w:rFonts w:ascii="Marianne" w:hAnsi="Marianne" w:cstheme="minorHAnsi"/>
          <w:sz w:val="20"/>
          <w:szCs w:val="20"/>
        </w:rPr>
        <w:t>Le projet est conforme au programme en terme</w:t>
      </w:r>
      <w:r>
        <w:rPr>
          <w:rFonts w:ascii="Marianne" w:hAnsi="Marianne" w:cstheme="minorHAnsi"/>
          <w:sz w:val="20"/>
          <w:szCs w:val="20"/>
        </w:rPr>
        <w:t>s</w:t>
      </w:r>
      <w:r w:rsidR="001A3D90">
        <w:rPr>
          <w:rFonts w:ascii="Marianne" w:hAnsi="Marianne" w:cstheme="minorHAnsi"/>
          <w:sz w:val="20"/>
          <w:szCs w:val="20"/>
        </w:rPr>
        <w:t xml:space="preserve"> </w:t>
      </w:r>
      <w:r>
        <w:rPr>
          <w:rFonts w:ascii="Marianne" w:hAnsi="Marianne" w:cstheme="minorHAnsi"/>
          <w:sz w:val="20"/>
          <w:szCs w:val="20"/>
        </w:rPr>
        <w:t xml:space="preserve">de capacité de stockage </w:t>
      </w:r>
      <w:r w:rsidR="001A3D90">
        <w:rPr>
          <w:rFonts w:ascii="Marianne" w:hAnsi="Marianne" w:cstheme="minorHAnsi"/>
          <w:sz w:val="20"/>
          <w:szCs w:val="20"/>
        </w:rPr>
        <w:t>d</w:t>
      </w:r>
      <w:r>
        <w:rPr>
          <w:rFonts w:ascii="Marianne" w:hAnsi="Marianne" w:cstheme="minorHAnsi"/>
          <w:sz w:val="20"/>
          <w:szCs w:val="20"/>
        </w:rPr>
        <w:t xml:space="preserve">es </w:t>
      </w:r>
      <w:r w:rsidR="001A3D90">
        <w:rPr>
          <w:rFonts w:ascii="Marianne" w:hAnsi="Marianne" w:cstheme="minorHAnsi"/>
          <w:sz w:val="20"/>
          <w:szCs w:val="20"/>
        </w:rPr>
        <w:t>archives</w:t>
      </w:r>
      <w:r>
        <w:rPr>
          <w:rFonts w:ascii="Marianne" w:hAnsi="Marianne" w:cstheme="minorHAnsi"/>
          <w:sz w:val="20"/>
          <w:szCs w:val="20"/>
        </w:rPr>
        <w:t xml:space="preserve"> et répond aux besoins exprimés par les pôles</w:t>
      </w:r>
      <w:r w:rsidR="001A3D90">
        <w:rPr>
          <w:rFonts w:ascii="Marianne" w:hAnsi="Marianne" w:cstheme="minorHAnsi"/>
          <w:sz w:val="20"/>
          <w:szCs w:val="20"/>
        </w:rPr>
        <w:t xml:space="preserve">. </w:t>
      </w:r>
      <w:r w:rsidR="009C5216">
        <w:rPr>
          <w:rFonts w:ascii="Marianne" w:hAnsi="Marianne" w:cstheme="minorHAnsi"/>
          <w:sz w:val="20"/>
          <w:szCs w:val="20"/>
        </w:rPr>
        <w:t xml:space="preserve">Il s’agira de veiller à la répartition des </w:t>
      </w:r>
      <w:r w:rsidR="009C5216" w:rsidRPr="009C5216">
        <w:rPr>
          <w:rFonts w:ascii="Marianne" w:hAnsi="Marianne" w:cstheme="minorHAnsi"/>
          <w:sz w:val="20"/>
          <w:szCs w:val="20"/>
        </w:rPr>
        <w:t xml:space="preserve">archives </w:t>
      </w:r>
      <w:r w:rsidR="009C5216">
        <w:rPr>
          <w:rFonts w:ascii="Marianne" w:hAnsi="Marianne" w:cstheme="minorHAnsi"/>
          <w:sz w:val="20"/>
          <w:szCs w:val="20"/>
        </w:rPr>
        <w:t xml:space="preserve">de proximité </w:t>
      </w:r>
      <w:r w:rsidR="00587547">
        <w:rPr>
          <w:rFonts w:ascii="Marianne" w:hAnsi="Marianne" w:cstheme="minorHAnsi"/>
          <w:sz w:val="20"/>
          <w:szCs w:val="20"/>
        </w:rPr>
        <w:t>dans</w:t>
      </w:r>
      <w:r w:rsidR="009C5216" w:rsidRPr="009C5216">
        <w:rPr>
          <w:rFonts w:ascii="Marianne" w:hAnsi="Marianne" w:cstheme="minorHAnsi"/>
          <w:sz w:val="20"/>
          <w:szCs w:val="20"/>
        </w:rPr>
        <w:t xml:space="preserve"> les étages et </w:t>
      </w:r>
      <w:r w:rsidR="009C5216">
        <w:rPr>
          <w:rFonts w:ascii="Marianne" w:hAnsi="Marianne" w:cstheme="minorHAnsi"/>
          <w:sz w:val="20"/>
          <w:szCs w:val="20"/>
        </w:rPr>
        <w:t>les besoins d’archives intermédiaires au sous-</w:t>
      </w:r>
      <w:r w:rsidR="009C5216" w:rsidRPr="009C5216">
        <w:rPr>
          <w:rFonts w:ascii="Marianne" w:hAnsi="Marianne" w:cstheme="minorHAnsi"/>
          <w:sz w:val="20"/>
          <w:szCs w:val="20"/>
        </w:rPr>
        <w:t>sol.</w:t>
      </w:r>
    </w:p>
    <w:p w14:paraId="6ADC9306" w14:textId="77777777" w:rsidR="00ED5738" w:rsidRDefault="00ED5738" w:rsidP="00125C5A">
      <w:pPr>
        <w:widowControl w:val="0"/>
        <w:tabs>
          <w:tab w:val="left" w:pos="1265"/>
        </w:tabs>
        <w:autoSpaceDE w:val="0"/>
        <w:autoSpaceDN w:val="0"/>
        <w:spacing w:after="0" w:line="240" w:lineRule="exact"/>
        <w:ind w:left="709"/>
        <w:jc w:val="both"/>
        <w:rPr>
          <w:rFonts w:ascii="Marianne" w:hAnsi="Marianne" w:cstheme="minorHAnsi"/>
          <w:sz w:val="20"/>
          <w:szCs w:val="20"/>
        </w:rPr>
      </w:pPr>
    </w:p>
    <w:p w14:paraId="7229F956" w14:textId="124319E6" w:rsidR="00587547" w:rsidRPr="00587547" w:rsidRDefault="00E011B2" w:rsidP="00125C5A">
      <w:pPr>
        <w:widowControl w:val="0"/>
        <w:tabs>
          <w:tab w:val="left" w:pos="1265"/>
        </w:tabs>
        <w:autoSpaceDE w:val="0"/>
        <w:autoSpaceDN w:val="0"/>
        <w:spacing w:after="0" w:line="240" w:lineRule="exact"/>
        <w:ind w:left="709"/>
        <w:jc w:val="both"/>
        <w:rPr>
          <w:rFonts w:ascii="Marianne" w:hAnsi="Marianne" w:cstheme="minorHAnsi"/>
          <w:sz w:val="20"/>
          <w:szCs w:val="20"/>
          <w:u w:val="single"/>
        </w:rPr>
      </w:pPr>
      <w:r>
        <w:rPr>
          <w:rFonts w:ascii="Marianne" w:hAnsi="Marianne" w:cstheme="minorHAnsi"/>
          <w:sz w:val="20"/>
          <w:szCs w:val="20"/>
          <w:u w:val="single"/>
        </w:rPr>
        <w:t>L’a</w:t>
      </w:r>
      <w:r w:rsidR="00587547">
        <w:rPr>
          <w:rFonts w:ascii="Marianne" w:hAnsi="Marianne" w:cstheme="minorHAnsi"/>
          <w:sz w:val="20"/>
          <w:szCs w:val="20"/>
          <w:u w:val="single"/>
        </w:rPr>
        <w:t xml:space="preserve">ppui </w:t>
      </w:r>
      <w:r>
        <w:rPr>
          <w:rFonts w:ascii="Marianne" w:hAnsi="Marianne" w:cstheme="minorHAnsi"/>
          <w:sz w:val="20"/>
          <w:szCs w:val="20"/>
          <w:u w:val="single"/>
        </w:rPr>
        <w:t xml:space="preserve">de la </w:t>
      </w:r>
      <w:r w:rsidR="00587547">
        <w:rPr>
          <w:rFonts w:ascii="Marianne" w:hAnsi="Marianne" w:cstheme="minorHAnsi"/>
          <w:sz w:val="20"/>
          <w:szCs w:val="20"/>
          <w:u w:val="single"/>
        </w:rPr>
        <w:t>m</w:t>
      </w:r>
      <w:r w:rsidR="00587547" w:rsidRPr="00587547">
        <w:rPr>
          <w:rFonts w:ascii="Marianne" w:hAnsi="Marianne" w:cstheme="minorHAnsi"/>
          <w:sz w:val="20"/>
          <w:szCs w:val="20"/>
          <w:u w:val="single"/>
        </w:rPr>
        <w:t xml:space="preserve">ission archive </w:t>
      </w:r>
      <w:r>
        <w:rPr>
          <w:rFonts w:ascii="Marianne" w:hAnsi="Marianne" w:cstheme="minorHAnsi"/>
          <w:sz w:val="20"/>
          <w:szCs w:val="20"/>
          <w:u w:val="single"/>
        </w:rPr>
        <w:t xml:space="preserve">du </w:t>
      </w:r>
      <w:r w:rsidR="00587547" w:rsidRPr="00587547">
        <w:rPr>
          <w:rFonts w:ascii="Marianne" w:hAnsi="Marianne" w:cstheme="minorHAnsi"/>
          <w:sz w:val="20"/>
          <w:szCs w:val="20"/>
          <w:u w:val="single"/>
        </w:rPr>
        <w:t>Sgamm</w:t>
      </w:r>
    </w:p>
    <w:p w14:paraId="386CC942" w14:textId="77777777" w:rsidR="00E011B2" w:rsidRDefault="003C7B59" w:rsidP="003C7B59">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Dans l’optique du déménagement à Niemeyer, u</w:t>
      </w:r>
      <w:r w:rsidR="000A7ACD">
        <w:rPr>
          <w:rFonts w:ascii="Marianne" w:hAnsi="Marianne" w:cstheme="minorHAnsi"/>
          <w:sz w:val="20"/>
          <w:szCs w:val="20"/>
        </w:rPr>
        <w:t>n</w:t>
      </w:r>
      <w:r>
        <w:rPr>
          <w:rFonts w:ascii="Marianne" w:hAnsi="Marianne" w:cstheme="minorHAnsi"/>
          <w:sz w:val="20"/>
          <w:szCs w:val="20"/>
        </w:rPr>
        <w:t xml:space="preserve"> échange s’est déroulé courant</w:t>
      </w:r>
      <w:r w:rsidR="000A7ACD">
        <w:rPr>
          <w:rFonts w:ascii="Marianne" w:hAnsi="Marianne" w:cstheme="minorHAnsi"/>
          <w:sz w:val="20"/>
          <w:szCs w:val="20"/>
        </w:rPr>
        <w:t xml:space="preserve"> juin 2023 avec </w:t>
      </w:r>
      <w:r w:rsidR="00E011B2">
        <w:rPr>
          <w:rFonts w:ascii="Marianne" w:hAnsi="Marianne" w:cstheme="minorHAnsi"/>
          <w:sz w:val="20"/>
          <w:szCs w:val="20"/>
        </w:rPr>
        <w:t xml:space="preserve">le PAM et </w:t>
      </w:r>
      <w:r w:rsidR="000A7ACD">
        <w:rPr>
          <w:rFonts w:ascii="Marianne" w:hAnsi="Marianne" w:cstheme="minorHAnsi"/>
          <w:sz w:val="20"/>
          <w:szCs w:val="20"/>
        </w:rPr>
        <w:t xml:space="preserve">l’archiviste du Sgamm-Sgso afin </w:t>
      </w:r>
      <w:r>
        <w:rPr>
          <w:rFonts w:ascii="Marianne" w:hAnsi="Marianne" w:cstheme="minorHAnsi"/>
          <w:sz w:val="20"/>
          <w:szCs w:val="20"/>
        </w:rPr>
        <w:t>de prendre connaissance de la mission archive du Sgamm et son appui.</w:t>
      </w:r>
    </w:p>
    <w:p w14:paraId="3A9CFDD6" w14:textId="3D20A4B8" w:rsidR="003C7B59" w:rsidRDefault="00E011B2" w:rsidP="003C7B59">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L’archiviste du Sgamm a souhaité lanc</w:t>
      </w:r>
      <w:r w:rsidR="00482BC4">
        <w:rPr>
          <w:rFonts w:ascii="Marianne" w:hAnsi="Marianne" w:cstheme="minorHAnsi"/>
          <w:sz w:val="20"/>
          <w:szCs w:val="20"/>
        </w:rPr>
        <w:t>er</w:t>
      </w:r>
      <w:r>
        <w:rPr>
          <w:rFonts w:ascii="Marianne" w:hAnsi="Marianne" w:cstheme="minorHAnsi"/>
          <w:sz w:val="20"/>
          <w:szCs w:val="20"/>
        </w:rPr>
        <w:t xml:space="preserve"> une démarche d’accompagnement dans le cadre d</w:t>
      </w:r>
      <w:r w:rsidR="002A2B82">
        <w:rPr>
          <w:rFonts w:ascii="Marianne" w:hAnsi="Marianne" w:cstheme="minorHAnsi"/>
          <w:sz w:val="20"/>
          <w:szCs w:val="20"/>
        </w:rPr>
        <w:t>u</w:t>
      </w:r>
      <w:r>
        <w:rPr>
          <w:rFonts w:ascii="Marianne" w:hAnsi="Marianne" w:cstheme="minorHAnsi"/>
          <w:sz w:val="20"/>
          <w:szCs w:val="20"/>
        </w:rPr>
        <w:t xml:space="preserve"> déménagement à Niemeyer et notamment au vu de son retour d’expérience de l’opération </w:t>
      </w:r>
      <w:r w:rsidR="002057BC">
        <w:rPr>
          <w:rFonts w:ascii="Marianne" w:hAnsi="Marianne" w:cstheme="minorHAnsi"/>
          <w:sz w:val="20"/>
          <w:szCs w:val="20"/>
        </w:rPr>
        <w:t>A</w:t>
      </w:r>
      <w:r>
        <w:rPr>
          <w:rFonts w:ascii="Marianne" w:hAnsi="Marianne" w:cstheme="minorHAnsi"/>
          <w:sz w:val="20"/>
          <w:szCs w:val="20"/>
        </w:rPr>
        <w:t>rtois.</w:t>
      </w:r>
      <w:r w:rsidR="003C7B59">
        <w:rPr>
          <w:rFonts w:ascii="Marianne" w:hAnsi="Marianne" w:cstheme="minorHAnsi"/>
          <w:sz w:val="20"/>
          <w:szCs w:val="20"/>
        </w:rPr>
        <w:t xml:space="preserve"> </w:t>
      </w:r>
    </w:p>
    <w:p w14:paraId="25D0FE3C" w14:textId="77777777" w:rsidR="003C7B59" w:rsidRDefault="003C7B59" w:rsidP="003C7B59">
      <w:pPr>
        <w:widowControl w:val="0"/>
        <w:tabs>
          <w:tab w:val="left" w:pos="1265"/>
        </w:tabs>
        <w:autoSpaceDE w:val="0"/>
        <w:autoSpaceDN w:val="0"/>
        <w:spacing w:after="0" w:line="240" w:lineRule="exact"/>
        <w:ind w:left="709"/>
        <w:jc w:val="both"/>
        <w:rPr>
          <w:rFonts w:ascii="Marianne" w:hAnsi="Marianne" w:cstheme="minorHAnsi"/>
          <w:sz w:val="20"/>
          <w:szCs w:val="20"/>
        </w:rPr>
      </w:pPr>
    </w:p>
    <w:p w14:paraId="0AEFE686" w14:textId="189EC1DC" w:rsidR="00E0476C" w:rsidRDefault="000A7ACD" w:rsidP="00125C5A">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 xml:space="preserve">Compte-tenu de l’organisation </w:t>
      </w:r>
      <w:r w:rsidR="00055B89">
        <w:rPr>
          <w:rFonts w:ascii="Marianne" w:hAnsi="Marianne" w:cstheme="minorHAnsi"/>
          <w:sz w:val="20"/>
          <w:szCs w:val="20"/>
        </w:rPr>
        <w:t>au sein de l’UR et des préconisations relatives à la conservation des archives au sein des pôles</w:t>
      </w:r>
      <w:r w:rsidR="001A3D90">
        <w:rPr>
          <w:rFonts w:ascii="Marianne" w:hAnsi="Marianne" w:cstheme="minorHAnsi"/>
          <w:sz w:val="20"/>
          <w:szCs w:val="20"/>
        </w:rPr>
        <w:t>,</w:t>
      </w:r>
      <w:r>
        <w:rPr>
          <w:rFonts w:ascii="Marianne" w:hAnsi="Marianne" w:cstheme="minorHAnsi"/>
          <w:sz w:val="20"/>
          <w:szCs w:val="20"/>
        </w:rPr>
        <w:t xml:space="preserve"> </w:t>
      </w:r>
      <w:r w:rsidR="001D641F">
        <w:rPr>
          <w:rFonts w:ascii="Marianne" w:hAnsi="Marianne" w:cstheme="minorHAnsi"/>
          <w:sz w:val="20"/>
          <w:szCs w:val="20"/>
        </w:rPr>
        <w:t xml:space="preserve">dès la rentrée 2023, </w:t>
      </w:r>
      <w:r w:rsidR="00E011B2">
        <w:rPr>
          <w:rFonts w:ascii="Marianne" w:hAnsi="Marianne" w:cstheme="minorHAnsi"/>
          <w:sz w:val="20"/>
          <w:szCs w:val="20"/>
        </w:rPr>
        <w:t xml:space="preserve">un </w:t>
      </w:r>
      <w:r w:rsidR="002A2B82">
        <w:rPr>
          <w:rFonts w:ascii="Marianne" w:hAnsi="Marianne" w:cstheme="minorHAnsi"/>
          <w:sz w:val="20"/>
          <w:szCs w:val="20"/>
        </w:rPr>
        <w:t>1</w:t>
      </w:r>
      <w:r w:rsidR="002A2B82" w:rsidRPr="002A2B82">
        <w:rPr>
          <w:rFonts w:ascii="Marianne" w:hAnsi="Marianne" w:cstheme="minorHAnsi"/>
          <w:sz w:val="20"/>
          <w:szCs w:val="20"/>
          <w:vertAlign w:val="superscript"/>
        </w:rPr>
        <w:t>er</w:t>
      </w:r>
      <w:r w:rsidR="002A2B82">
        <w:rPr>
          <w:rFonts w:ascii="Marianne" w:hAnsi="Marianne" w:cstheme="minorHAnsi"/>
          <w:sz w:val="20"/>
          <w:szCs w:val="20"/>
        </w:rPr>
        <w:t xml:space="preserve"> </w:t>
      </w:r>
      <w:r w:rsidR="00E011B2">
        <w:rPr>
          <w:rFonts w:ascii="Marianne" w:hAnsi="Marianne" w:cstheme="minorHAnsi"/>
          <w:sz w:val="20"/>
          <w:szCs w:val="20"/>
        </w:rPr>
        <w:t>temps d’échange permettra</w:t>
      </w:r>
      <w:r>
        <w:rPr>
          <w:rFonts w:ascii="Marianne" w:hAnsi="Marianne" w:cstheme="minorHAnsi"/>
          <w:sz w:val="20"/>
          <w:szCs w:val="20"/>
        </w:rPr>
        <w:t xml:space="preserve"> </w:t>
      </w:r>
      <w:r w:rsidR="003C7B59">
        <w:rPr>
          <w:rFonts w:ascii="Marianne" w:hAnsi="Marianne" w:cstheme="minorHAnsi"/>
          <w:sz w:val="20"/>
          <w:szCs w:val="20"/>
        </w:rPr>
        <w:t xml:space="preserve">d’appréhender la mission archivage. </w:t>
      </w:r>
      <w:r w:rsidR="001D641F">
        <w:rPr>
          <w:rFonts w:ascii="Marianne" w:hAnsi="Marianne" w:cstheme="minorHAnsi"/>
          <w:sz w:val="20"/>
          <w:szCs w:val="20"/>
        </w:rPr>
        <w:t>D</w:t>
      </w:r>
      <w:r>
        <w:rPr>
          <w:rFonts w:ascii="Marianne" w:hAnsi="Marianne" w:cstheme="minorHAnsi"/>
          <w:sz w:val="20"/>
          <w:szCs w:val="20"/>
        </w:rPr>
        <w:t xml:space="preserve">e définir les </w:t>
      </w:r>
      <w:r w:rsidR="001D641F">
        <w:rPr>
          <w:rFonts w:ascii="Marianne" w:hAnsi="Marianne" w:cstheme="minorHAnsi"/>
          <w:sz w:val="20"/>
          <w:szCs w:val="20"/>
        </w:rPr>
        <w:t xml:space="preserve">référents-archives </w:t>
      </w:r>
      <w:r>
        <w:rPr>
          <w:rFonts w:ascii="Marianne" w:hAnsi="Marianne" w:cstheme="minorHAnsi"/>
          <w:sz w:val="20"/>
          <w:szCs w:val="20"/>
        </w:rPr>
        <w:t xml:space="preserve">pour la mise en </w:t>
      </w:r>
      <w:r w:rsidR="00587547">
        <w:rPr>
          <w:rFonts w:ascii="Marianne" w:hAnsi="Marianne" w:cstheme="minorHAnsi"/>
          <w:sz w:val="20"/>
          <w:szCs w:val="20"/>
        </w:rPr>
        <w:t xml:space="preserve">œuvre </w:t>
      </w:r>
      <w:r>
        <w:rPr>
          <w:rFonts w:ascii="Marianne" w:hAnsi="Marianne" w:cstheme="minorHAnsi"/>
          <w:sz w:val="20"/>
          <w:szCs w:val="20"/>
        </w:rPr>
        <w:t xml:space="preserve">d’une politique d’archivage </w:t>
      </w:r>
      <w:r w:rsidR="002A2B82">
        <w:rPr>
          <w:rFonts w:ascii="Marianne" w:hAnsi="Marianne" w:cstheme="minorHAnsi"/>
          <w:sz w:val="20"/>
          <w:szCs w:val="20"/>
        </w:rPr>
        <w:t xml:space="preserve">commune </w:t>
      </w:r>
      <w:r>
        <w:rPr>
          <w:rFonts w:ascii="Marianne" w:hAnsi="Marianne" w:cstheme="minorHAnsi"/>
          <w:sz w:val="20"/>
          <w:szCs w:val="20"/>
        </w:rPr>
        <w:t xml:space="preserve">en collaboration avec </w:t>
      </w:r>
      <w:r w:rsidR="002A2B82">
        <w:rPr>
          <w:rFonts w:ascii="Marianne" w:hAnsi="Marianne" w:cstheme="minorHAnsi"/>
          <w:sz w:val="20"/>
          <w:szCs w:val="20"/>
        </w:rPr>
        <w:t xml:space="preserve">l’appui de l’archiviste et </w:t>
      </w:r>
      <w:r>
        <w:rPr>
          <w:rFonts w:ascii="Marianne" w:hAnsi="Marianne" w:cstheme="minorHAnsi"/>
          <w:sz w:val="20"/>
          <w:szCs w:val="20"/>
        </w:rPr>
        <w:t xml:space="preserve">les </w:t>
      </w:r>
      <w:r w:rsidR="00280551">
        <w:rPr>
          <w:rFonts w:ascii="Marianne" w:hAnsi="Marianne" w:cstheme="minorHAnsi"/>
          <w:sz w:val="20"/>
          <w:szCs w:val="20"/>
        </w:rPr>
        <w:t>équipes</w:t>
      </w:r>
      <w:r w:rsidR="001D641F">
        <w:rPr>
          <w:rFonts w:ascii="Marianne" w:hAnsi="Marianne" w:cstheme="minorHAnsi"/>
          <w:sz w:val="20"/>
          <w:szCs w:val="20"/>
        </w:rPr>
        <w:t xml:space="preserve">. </w:t>
      </w:r>
    </w:p>
    <w:p w14:paraId="12577200" w14:textId="6453C48B" w:rsidR="002A2B82" w:rsidRDefault="002A2B82" w:rsidP="00125C5A">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L’enjeu relevé est la localisation des archives au sous-sol du futur bâtiment tenant compte de ses caractéristiques.</w:t>
      </w:r>
    </w:p>
    <w:p w14:paraId="7CA7FE94" w14:textId="2F56BD53" w:rsidR="002A2B82" w:rsidRDefault="002A2B82" w:rsidP="00125C5A">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L’état des lieux à réaliser par l’archiviste en lien avec chaque pôle/service permettra de réaliser une évaluation du stock et d’établir un plan d’action (tri, conservation, destruction).</w:t>
      </w:r>
      <w:r w:rsidRPr="002A2B82">
        <w:rPr>
          <w:rFonts w:ascii="Marianne" w:hAnsi="Marianne" w:cstheme="minorHAnsi"/>
          <w:sz w:val="20"/>
          <w:szCs w:val="20"/>
        </w:rPr>
        <w:t xml:space="preserve"> </w:t>
      </w:r>
      <w:r>
        <w:rPr>
          <w:rFonts w:ascii="Marianne" w:hAnsi="Marianne" w:cstheme="minorHAnsi"/>
          <w:sz w:val="20"/>
          <w:szCs w:val="20"/>
        </w:rPr>
        <w:t>Etant précisé qu’il est à nouveau possible de verser aux archives départementales du 93 sises à Bobigny.</w:t>
      </w:r>
    </w:p>
    <w:p w14:paraId="206A8CF1" w14:textId="77C41A3F" w:rsidR="00176AD6" w:rsidRDefault="00176AD6" w:rsidP="00125C5A">
      <w:pPr>
        <w:widowControl w:val="0"/>
        <w:tabs>
          <w:tab w:val="left" w:pos="1265"/>
        </w:tabs>
        <w:autoSpaceDE w:val="0"/>
        <w:autoSpaceDN w:val="0"/>
        <w:spacing w:after="0" w:line="240" w:lineRule="exact"/>
        <w:ind w:left="709"/>
        <w:jc w:val="both"/>
        <w:rPr>
          <w:rFonts w:ascii="Marianne" w:hAnsi="Marianne" w:cstheme="minorHAnsi"/>
          <w:sz w:val="20"/>
          <w:szCs w:val="20"/>
        </w:rPr>
      </w:pPr>
    </w:p>
    <w:p w14:paraId="392FCC03" w14:textId="77777777" w:rsidR="00176AD6" w:rsidRDefault="00176AD6" w:rsidP="00125C5A">
      <w:pPr>
        <w:widowControl w:val="0"/>
        <w:tabs>
          <w:tab w:val="left" w:pos="1265"/>
        </w:tabs>
        <w:autoSpaceDE w:val="0"/>
        <w:autoSpaceDN w:val="0"/>
        <w:spacing w:after="0" w:line="240" w:lineRule="exact"/>
        <w:ind w:left="709"/>
        <w:jc w:val="both"/>
        <w:rPr>
          <w:rFonts w:ascii="Marianne" w:hAnsi="Marianne" w:cstheme="minorHAnsi"/>
          <w:sz w:val="20"/>
          <w:szCs w:val="20"/>
        </w:rPr>
      </w:pPr>
    </w:p>
    <w:p w14:paraId="4878820C" w14:textId="0F79F489" w:rsidR="00070DEF" w:rsidRPr="00CB0F78" w:rsidRDefault="00070DEF" w:rsidP="00CB0F78">
      <w:pPr>
        <w:pStyle w:val="Paragraphedeliste"/>
        <w:widowControl w:val="0"/>
        <w:numPr>
          <w:ilvl w:val="1"/>
          <w:numId w:val="20"/>
        </w:numPr>
        <w:tabs>
          <w:tab w:val="left" w:pos="1265"/>
        </w:tabs>
        <w:autoSpaceDE w:val="0"/>
        <w:autoSpaceDN w:val="0"/>
        <w:spacing w:line="240" w:lineRule="exact"/>
        <w:jc w:val="both"/>
        <w:rPr>
          <w:rFonts w:ascii="Marianne" w:hAnsi="Marianne" w:cstheme="minorHAnsi"/>
          <w:b/>
          <w:i/>
          <w:sz w:val="20"/>
          <w:szCs w:val="20"/>
        </w:rPr>
      </w:pPr>
      <w:r w:rsidRPr="00CB0F78">
        <w:rPr>
          <w:rFonts w:ascii="Marianne" w:hAnsi="Marianne" w:cstheme="minorHAnsi"/>
          <w:b/>
          <w:i/>
          <w:sz w:val="20"/>
          <w:szCs w:val="20"/>
        </w:rPr>
        <w:t xml:space="preserve">- Les </w:t>
      </w:r>
      <w:r w:rsidR="00B606AA" w:rsidRPr="00CB0F78">
        <w:rPr>
          <w:rFonts w:ascii="Marianne" w:hAnsi="Marianne" w:cstheme="minorHAnsi"/>
          <w:b/>
          <w:i/>
          <w:sz w:val="20"/>
          <w:szCs w:val="20"/>
        </w:rPr>
        <w:t>actions</w:t>
      </w:r>
      <w:r w:rsidR="00FE35EE" w:rsidRPr="00CB0F78">
        <w:rPr>
          <w:rFonts w:ascii="Marianne" w:hAnsi="Marianne" w:cstheme="minorHAnsi"/>
          <w:b/>
          <w:i/>
          <w:sz w:val="20"/>
          <w:szCs w:val="20"/>
        </w:rPr>
        <w:t xml:space="preserve"> menées</w:t>
      </w:r>
      <w:r w:rsidR="00B606AA" w:rsidRPr="00CB0F78">
        <w:rPr>
          <w:rFonts w:ascii="Marianne" w:hAnsi="Marianne" w:cstheme="minorHAnsi"/>
          <w:b/>
          <w:i/>
          <w:sz w:val="20"/>
          <w:szCs w:val="20"/>
        </w:rPr>
        <w:t xml:space="preserve"> par la DRIEETS</w:t>
      </w:r>
      <w:r w:rsidR="00ED5738" w:rsidRPr="00CB0F78">
        <w:rPr>
          <w:rFonts w:ascii="Marianne" w:hAnsi="Marianne" w:cstheme="minorHAnsi"/>
          <w:b/>
          <w:i/>
          <w:sz w:val="20"/>
          <w:szCs w:val="20"/>
        </w:rPr>
        <w:t xml:space="preserve"> </w:t>
      </w:r>
      <w:r w:rsidR="0036653C" w:rsidRPr="00CB0F78">
        <w:rPr>
          <w:rFonts w:ascii="Marianne" w:hAnsi="Marianne" w:cstheme="minorHAnsi"/>
          <w:b/>
          <w:i/>
          <w:sz w:val="20"/>
          <w:szCs w:val="20"/>
        </w:rPr>
        <w:t xml:space="preserve">en parallèle du chantier de réhabilitation </w:t>
      </w:r>
      <w:r w:rsidR="00ED5738" w:rsidRPr="00CB0F78">
        <w:rPr>
          <w:rFonts w:ascii="Marianne" w:hAnsi="Marianne" w:cstheme="minorHAnsi"/>
          <w:b/>
          <w:i/>
          <w:sz w:val="20"/>
          <w:szCs w:val="20"/>
        </w:rPr>
        <w:t xml:space="preserve">pour </w:t>
      </w:r>
      <w:r w:rsidR="0036653C" w:rsidRPr="00CB0F78">
        <w:rPr>
          <w:rFonts w:ascii="Marianne" w:hAnsi="Marianne" w:cstheme="minorHAnsi"/>
          <w:b/>
          <w:i/>
          <w:sz w:val="20"/>
          <w:szCs w:val="20"/>
        </w:rPr>
        <w:t>identifier les mesures d’accompagnement des agents et mettre en place des solutions à proximité immédiate du bâtiment</w:t>
      </w:r>
    </w:p>
    <w:p w14:paraId="743C5815" w14:textId="77777777" w:rsidR="00B606AA" w:rsidRPr="004D3D45" w:rsidRDefault="00B606AA" w:rsidP="00B606AA">
      <w:pPr>
        <w:widowControl w:val="0"/>
        <w:tabs>
          <w:tab w:val="left" w:pos="1265"/>
        </w:tabs>
        <w:autoSpaceDE w:val="0"/>
        <w:autoSpaceDN w:val="0"/>
        <w:spacing w:after="0" w:line="240" w:lineRule="exact"/>
        <w:ind w:left="348"/>
        <w:jc w:val="both"/>
        <w:rPr>
          <w:rFonts w:ascii="Marianne" w:hAnsi="Marianne" w:cstheme="minorHAnsi"/>
          <w:sz w:val="20"/>
          <w:szCs w:val="20"/>
        </w:rPr>
      </w:pPr>
    </w:p>
    <w:p w14:paraId="4A0C05DB" w14:textId="67C67115" w:rsidR="00B606AA" w:rsidRPr="00C670CE" w:rsidRDefault="00B606AA" w:rsidP="001D641F">
      <w:pPr>
        <w:pStyle w:val="Paragraphedeliste"/>
        <w:widowControl w:val="0"/>
        <w:numPr>
          <w:ilvl w:val="0"/>
          <w:numId w:val="14"/>
        </w:numPr>
        <w:tabs>
          <w:tab w:val="left" w:pos="1265"/>
        </w:tabs>
        <w:autoSpaceDE w:val="0"/>
        <w:autoSpaceDN w:val="0"/>
        <w:spacing w:line="240" w:lineRule="exact"/>
        <w:jc w:val="both"/>
        <w:rPr>
          <w:rFonts w:ascii="Marianne" w:hAnsi="Marianne" w:cstheme="minorHAnsi"/>
          <w:b/>
          <w:sz w:val="20"/>
          <w:szCs w:val="20"/>
        </w:rPr>
      </w:pPr>
      <w:r w:rsidRPr="00C670CE">
        <w:rPr>
          <w:rFonts w:ascii="Marianne" w:hAnsi="Marianne" w:cstheme="minorHAnsi"/>
          <w:b/>
          <w:sz w:val="20"/>
          <w:szCs w:val="20"/>
        </w:rPr>
        <w:t xml:space="preserve">Les </w:t>
      </w:r>
      <w:r w:rsidR="003C7639" w:rsidRPr="00A036B8">
        <w:rPr>
          <w:rFonts w:ascii="Marianne" w:hAnsi="Marianne" w:cstheme="minorHAnsi"/>
          <w:b/>
          <w:sz w:val="20"/>
          <w:szCs w:val="20"/>
        </w:rPr>
        <w:t xml:space="preserve">modalités </w:t>
      </w:r>
      <w:r w:rsidR="001D4E85" w:rsidRPr="00A036B8">
        <w:rPr>
          <w:rFonts w:ascii="Marianne" w:hAnsi="Marianne" w:cstheme="minorHAnsi"/>
          <w:b/>
          <w:sz w:val="20"/>
          <w:szCs w:val="20"/>
        </w:rPr>
        <w:t>de dialogue social</w:t>
      </w:r>
      <w:r w:rsidR="001D4E85">
        <w:rPr>
          <w:rFonts w:ascii="Marianne" w:hAnsi="Marianne" w:cstheme="minorHAnsi"/>
          <w:b/>
          <w:sz w:val="20"/>
          <w:szCs w:val="20"/>
        </w:rPr>
        <w:t xml:space="preserve"> et </w:t>
      </w:r>
      <w:r w:rsidRPr="00C670CE">
        <w:rPr>
          <w:rFonts w:ascii="Marianne" w:hAnsi="Marianne" w:cstheme="minorHAnsi"/>
          <w:b/>
          <w:sz w:val="20"/>
          <w:szCs w:val="20"/>
        </w:rPr>
        <w:t>d’information des agents</w:t>
      </w:r>
      <w:r w:rsidR="001D4E85">
        <w:rPr>
          <w:rFonts w:ascii="Marianne" w:hAnsi="Marianne" w:cstheme="minorHAnsi"/>
          <w:b/>
          <w:sz w:val="20"/>
          <w:szCs w:val="20"/>
        </w:rPr>
        <w:t xml:space="preserve"> </w:t>
      </w:r>
    </w:p>
    <w:p w14:paraId="7E47BCF8" w14:textId="7CBAEC01" w:rsidR="00B606AA" w:rsidRDefault="00B606AA" w:rsidP="0049050E">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 xml:space="preserve">Il est proposé </w:t>
      </w:r>
      <w:r w:rsidR="006C3931">
        <w:rPr>
          <w:rFonts w:ascii="Marianne" w:hAnsi="Marianne" w:cstheme="minorHAnsi"/>
          <w:sz w:val="20"/>
          <w:szCs w:val="20"/>
        </w:rPr>
        <w:t xml:space="preserve">de </w:t>
      </w:r>
      <w:r>
        <w:rPr>
          <w:rFonts w:ascii="Marianne" w:hAnsi="Marianne" w:cstheme="minorHAnsi"/>
          <w:sz w:val="20"/>
          <w:szCs w:val="20"/>
        </w:rPr>
        <w:t>programmer une vi</w:t>
      </w:r>
      <w:r w:rsidR="00D65E81">
        <w:rPr>
          <w:rFonts w:ascii="Marianne" w:hAnsi="Marianne" w:cstheme="minorHAnsi"/>
          <w:sz w:val="20"/>
          <w:szCs w:val="20"/>
        </w:rPr>
        <w:t xml:space="preserve">site du bâtiment Niemeyer </w:t>
      </w:r>
      <w:r w:rsidR="00482BC4">
        <w:rPr>
          <w:rFonts w:ascii="Marianne" w:hAnsi="Marianne" w:cstheme="minorHAnsi"/>
          <w:sz w:val="20"/>
          <w:szCs w:val="20"/>
        </w:rPr>
        <w:t>dans un 1</w:t>
      </w:r>
      <w:r w:rsidR="00482BC4" w:rsidRPr="00482BC4">
        <w:rPr>
          <w:rFonts w:ascii="Marianne" w:hAnsi="Marianne" w:cstheme="minorHAnsi"/>
          <w:sz w:val="20"/>
          <w:szCs w:val="20"/>
          <w:vertAlign w:val="superscript"/>
        </w:rPr>
        <w:t>er</w:t>
      </w:r>
      <w:r w:rsidR="00482BC4">
        <w:rPr>
          <w:rFonts w:ascii="Marianne" w:hAnsi="Marianne" w:cstheme="minorHAnsi"/>
          <w:sz w:val="20"/>
          <w:szCs w:val="20"/>
        </w:rPr>
        <w:t xml:space="preserve"> temps aux membres de la F3SCT de l’UR puis dans un 2d temps aux agents </w:t>
      </w:r>
      <w:r w:rsidR="00D65E81">
        <w:rPr>
          <w:rFonts w:ascii="Marianne" w:hAnsi="Marianne" w:cstheme="minorHAnsi"/>
          <w:sz w:val="20"/>
          <w:szCs w:val="20"/>
        </w:rPr>
        <w:t xml:space="preserve">afin de présenter </w:t>
      </w:r>
      <w:r w:rsidR="00A036B8">
        <w:rPr>
          <w:rFonts w:ascii="Marianne" w:hAnsi="Marianne" w:cstheme="minorHAnsi"/>
          <w:sz w:val="20"/>
          <w:szCs w:val="20"/>
        </w:rPr>
        <w:t>l</w:t>
      </w:r>
      <w:r w:rsidR="00D65E81" w:rsidRPr="002057BC">
        <w:rPr>
          <w:rFonts w:ascii="Marianne" w:hAnsi="Marianne" w:cstheme="minorHAnsi"/>
          <w:sz w:val="20"/>
          <w:szCs w:val="20"/>
        </w:rPr>
        <w:t>es</w:t>
      </w:r>
      <w:r w:rsidR="00C670CE" w:rsidRPr="002057BC">
        <w:rPr>
          <w:rFonts w:ascii="Marianne" w:hAnsi="Marianne" w:cstheme="minorHAnsi"/>
          <w:sz w:val="20"/>
          <w:szCs w:val="20"/>
        </w:rPr>
        <w:t xml:space="preserve"> locaux</w:t>
      </w:r>
      <w:r w:rsidR="00482BC4">
        <w:rPr>
          <w:rFonts w:ascii="Marianne" w:hAnsi="Marianne" w:cstheme="minorHAnsi"/>
          <w:sz w:val="20"/>
          <w:szCs w:val="20"/>
        </w:rPr>
        <w:t xml:space="preserve"> témoins</w:t>
      </w:r>
      <w:r w:rsidR="00A036B8">
        <w:rPr>
          <w:rFonts w:ascii="Marianne" w:hAnsi="Marianne" w:cstheme="minorHAnsi"/>
          <w:sz w:val="20"/>
          <w:szCs w:val="20"/>
        </w:rPr>
        <w:t>.</w:t>
      </w:r>
      <w:r w:rsidR="00C670CE">
        <w:rPr>
          <w:rFonts w:ascii="Marianne" w:hAnsi="Marianne" w:cstheme="minorHAnsi"/>
          <w:sz w:val="20"/>
          <w:szCs w:val="20"/>
        </w:rPr>
        <w:t xml:space="preserve"> Le groupement titulaire du marché informera l’UR de la </w:t>
      </w:r>
      <w:r w:rsidR="00A036B8">
        <w:rPr>
          <w:rFonts w:ascii="Marianne" w:hAnsi="Marianne" w:cstheme="minorHAnsi"/>
          <w:sz w:val="20"/>
          <w:szCs w:val="20"/>
        </w:rPr>
        <w:t>période des visites et</w:t>
      </w:r>
      <w:r w:rsidR="00C670CE">
        <w:rPr>
          <w:rFonts w:ascii="Marianne" w:hAnsi="Marianne" w:cstheme="minorHAnsi"/>
          <w:sz w:val="20"/>
          <w:szCs w:val="20"/>
        </w:rPr>
        <w:t xml:space="preserve"> d’achèvement </w:t>
      </w:r>
      <w:r w:rsidR="00C670CE" w:rsidRPr="002057BC">
        <w:rPr>
          <w:rFonts w:ascii="Marianne" w:hAnsi="Marianne" w:cstheme="minorHAnsi"/>
          <w:sz w:val="20"/>
          <w:szCs w:val="20"/>
        </w:rPr>
        <w:t>de</w:t>
      </w:r>
      <w:r w:rsidR="00A036B8" w:rsidRPr="002057BC">
        <w:rPr>
          <w:rFonts w:ascii="Marianne" w:hAnsi="Marianne" w:cstheme="minorHAnsi"/>
          <w:sz w:val="20"/>
          <w:szCs w:val="20"/>
        </w:rPr>
        <w:t xml:space="preserve"> ce</w:t>
      </w:r>
      <w:r w:rsidR="00C670CE" w:rsidRPr="002057BC">
        <w:rPr>
          <w:rFonts w:ascii="Marianne" w:hAnsi="Marianne" w:cstheme="minorHAnsi"/>
          <w:sz w:val="20"/>
          <w:szCs w:val="20"/>
        </w:rPr>
        <w:t xml:space="preserve">s locaux </w:t>
      </w:r>
      <w:r w:rsidR="00C670CE">
        <w:rPr>
          <w:rFonts w:ascii="Marianne" w:hAnsi="Marianne" w:cstheme="minorHAnsi"/>
          <w:sz w:val="20"/>
          <w:szCs w:val="20"/>
        </w:rPr>
        <w:t xml:space="preserve">(date prévisionnelle </w:t>
      </w:r>
      <w:r w:rsidR="00A036B8">
        <w:rPr>
          <w:rFonts w:ascii="Marianne" w:hAnsi="Marianne" w:cstheme="minorHAnsi"/>
          <w:sz w:val="20"/>
          <w:szCs w:val="20"/>
        </w:rPr>
        <w:t xml:space="preserve">à compter de </w:t>
      </w:r>
      <w:r w:rsidR="00482BC4">
        <w:rPr>
          <w:rFonts w:ascii="Marianne" w:hAnsi="Marianne" w:cstheme="minorHAnsi"/>
          <w:sz w:val="20"/>
          <w:szCs w:val="20"/>
        </w:rPr>
        <w:t>octobre</w:t>
      </w:r>
      <w:r w:rsidR="00C670CE">
        <w:rPr>
          <w:rFonts w:ascii="Marianne" w:hAnsi="Marianne" w:cstheme="minorHAnsi"/>
          <w:sz w:val="20"/>
          <w:szCs w:val="20"/>
        </w:rPr>
        <w:t xml:space="preserve"> 2023) selon des modalités restant à définir à ce moment-là.</w:t>
      </w:r>
    </w:p>
    <w:p w14:paraId="06EE1D75" w14:textId="77777777" w:rsidR="003C7639" w:rsidRDefault="003C7639" w:rsidP="0049050E">
      <w:pPr>
        <w:widowControl w:val="0"/>
        <w:tabs>
          <w:tab w:val="left" w:pos="1265"/>
        </w:tabs>
        <w:autoSpaceDE w:val="0"/>
        <w:autoSpaceDN w:val="0"/>
        <w:spacing w:after="0" w:line="240" w:lineRule="exact"/>
        <w:ind w:left="709"/>
        <w:jc w:val="both"/>
        <w:rPr>
          <w:rFonts w:ascii="Marianne" w:hAnsi="Marianne" w:cstheme="minorHAnsi"/>
          <w:sz w:val="20"/>
          <w:szCs w:val="20"/>
        </w:rPr>
      </w:pPr>
    </w:p>
    <w:p w14:paraId="37A04CC3" w14:textId="2342E39D" w:rsidR="003C7639" w:rsidRPr="004D3D45" w:rsidRDefault="003C7639" w:rsidP="0049050E">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L</w:t>
      </w:r>
      <w:r w:rsidR="00A036B8">
        <w:rPr>
          <w:rFonts w:ascii="Marianne" w:hAnsi="Marianne" w:cstheme="minorHAnsi"/>
          <w:sz w:val="20"/>
          <w:szCs w:val="20"/>
        </w:rPr>
        <w:t>e plan de</w:t>
      </w:r>
      <w:r>
        <w:rPr>
          <w:rFonts w:ascii="Marianne" w:hAnsi="Marianne" w:cstheme="minorHAnsi"/>
          <w:sz w:val="20"/>
          <w:szCs w:val="20"/>
        </w:rPr>
        <w:t xml:space="preserve"> communication </w:t>
      </w:r>
      <w:r w:rsidR="00A036B8">
        <w:rPr>
          <w:rFonts w:ascii="Marianne" w:hAnsi="Marianne" w:cstheme="minorHAnsi"/>
          <w:sz w:val="20"/>
          <w:szCs w:val="20"/>
        </w:rPr>
        <w:t xml:space="preserve">globale </w:t>
      </w:r>
      <w:r>
        <w:rPr>
          <w:rFonts w:ascii="Marianne" w:hAnsi="Marianne" w:cstheme="minorHAnsi"/>
          <w:sz w:val="20"/>
          <w:szCs w:val="20"/>
        </w:rPr>
        <w:t>relati</w:t>
      </w:r>
      <w:r w:rsidR="00A036B8">
        <w:rPr>
          <w:rFonts w:ascii="Marianne" w:hAnsi="Marianne" w:cstheme="minorHAnsi"/>
          <w:sz w:val="20"/>
          <w:szCs w:val="20"/>
        </w:rPr>
        <w:t>f</w:t>
      </w:r>
      <w:r>
        <w:rPr>
          <w:rFonts w:ascii="Marianne" w:hAnsi="Marianne" w:cstheme="minorHAnsi"/>
          <w:sz w:val="20"/>
          <w:szCs w:val="20"/>
        </w:rPr>
        <w:t xml:space="preserve"> à l’opération est en cours de coordination avec le bureau de la communication</w:t>
      </w:r>
      <w:r w:rsidR="00482BC4">
        <w:rPr>
          <w:rFonts w:ascii="Marianne" w:hAnsi="Marianne" w:cstheme="minorHAnsi"/>
          <w:sz w:val="20"/>
          <w:szCs w:val="20"/>
        </w:rPr>
        <w:t xml:space="preserve"> (intranet, lettre d’information régulière, FAQ, etc.)</w:t>
      </w:r>
    </w:p>
    <w:p w14:paraId="3334F183" w14:textId="614C489E" w:rsidR="003C7639" w:rsidRDefault="003C7639" w:rsidP="0049050E">
      <w:pPr>
        <w:widowControl w:val="0"/>
        <w:tabs>
          <w:tab w:val="left" w:pos="1265"/>
        </w:tabs>
        <w:autoSpaceDE w:val="0"/>
        <w:autoSpaceDN w:val="0"/>
        <w:spacing w:after="0" w:line="240" w:lineRule="exact"/>
        <w:ind w:left="709"/>
        <w:jc w:val="both"/>
        <w:rPr>
          <w:rFonts w:ascii="Marianne" w:hAnsi="Marianne" w:cstheme="minorHAnsi"/>
          <w:sz w:val="20"/>
          <w:szCs w:val="20"/>
        </w:rPr>
      </w:pPr>
    </w:p>
    <w:p w14:paraId="468ACD82" w14:textId="7A935A4B" w:rsidR="00C145C7" w:rsidRDefault="00C670CE" w:rsidP="0049050E">
      <w:pPr>
        <w:widowControl w:val="0"/>
        <w:tabs>
          <w:tab w:val="left" w:pos="1265"/>
        </w:tabs>
        <w:autoSpaceDE w:val="0"/>
        <w:autoSpaceDN w:val="0"/>
        <w:spacing w:after="0" w:line="240" w:lineRule="exact"/>
        <w:ind w:left="709"/>
        <w:jc w:val="both"/>
        <w:rPr>
          <w:rFonts w:ascii="Marianne" w:hAnsi="Marianne" w:cstheme="minorHAnsi"/>
          <w:sz w:val="20"/>
          <w:szCs w:val="20"/>
        </w:rPr>
      </w:pPr>
      <w:r>
        <w:rPr>
          <w:rFonts w:ascii="Marianne" w:hAnsi="Marianne" w:cstheme="minorHAnsi"/>
          <w:sz w:val="20"/>
          <w:szCs w:val="20"/>
        </w:rPr>
        <w:t>L’i</w:t>
      </w:r>
      <w:r w:rsidR="00C145C7">
        <w:rPr>
          <w:rFonts w:ascii="Marianne" w:hAnsi="Marianne" w:cstheme="minorHAnsi"/>
          <w:sz w:val="20"/>
          <w:szCs w:val="20"/>
        </w:rPr>
        <w:t>nformation des personnels sur le lancement du projet d’aménagement des locaux Niemeyer (principes, mét</w:t>
      </w:r>
      <w:r>
        <w:rPr>
          <w:rFonts w:ascii="Marianne" w:hAnsi="Marianne" w:cstheme="minorHAnsi"/>
          <w:sz w:val="20"/>
          <w:szCs w:val="20"/>
        </w:rPr>
        <w:t xml:space="preserve">hode, calendrier prévisionnel) </w:t>
      </w:r>
      <w:r w:rsidR="00C145C7">
        <w:rPr>
          <w:rFonts w:ascii="Marianne" w:hAnsi="Marianne" w:cstheme="minorHAnsi"/>
          <w:sz w:val="20"/>
          <w:szCs w:val="20"/>
        </w:rPr>
        <w:t>puis au passage de chaque jalon du projet</w:t>
      </w:r>
      <w:r>
        <w:rPr>
          <w:rFonts w:ascii="Marianne" w:hAnsi="Marianne" w:cstheme="minorHAnsi"/>
          <w:sz w:val="20"/>
          <w:szCs w:val="20"/>
        </w:rPr>
        <w:t xml:space="preserve"> sera définie en collaboration avec l’aménageur retenu</w:t>
      </w:r>
      <w:r w:rsidR="00A036B8">
        <w:rPr>
          <w:rFonts w:ascii="Marianne" w:hAnsi="Marianne" w:cstheme="minorHAnsi"/>
          <w:sz w:val="20"/>
          <w:szCs w:val="20"/>
        </w:rPr>
        <w:t xml:space="preserve"> et l’équipe projet dédiée à la rentrée</w:t>
      </w:r>
      <w:r>
        <w:rPr>
          <w:rFonts w:ascii="Marianne" w:hAnsi="Marianne" w:cstheme="minorHAnsi"/>
          <w:sz w:val="20"/>
          <w:szCs w:val="20"/>
        </w:rPr>
        <w:t>.</w:t>
      </w:r>
    </w:p>
    <w:p w14:paraId="5B11C16E" w14:textId="22A9867D" w:rsidR="0036653C" w:rsidRDefault="001D641F" w:rsidP="00936CA9">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sidRPr="00482BC4">
        <w:rPr>
          <w:rFonts w:ascii="Marianne" w:hAnsi="Marianne" w:cstheme="minorHAnsi"/>
          <w:sz w:val="20"/>
          <w:szCs w:val="20"/>
        </w:rPr>
        <w:t>La restauration collective</w:t>
      </w:r>
      <w:r w:rsidR="001D4E85" w:rsidRPr="00482BC4">
        <w:rPr>
          <w:rFonts w:ascii="Marianne" w:hAnsi="Marianne" w:cstheme="minorHAnsi"/>
          <w:sz w:val="20"/>
          <w:szCs w:val="20"/>
        </w:rPr>
        <w:t xml:space="preserve"> </w:t>
      </w:r>
      <w:r w:rsidR="00CC2B96">
        <w:rPr>
          <w:rFonts w:ascii="Marianne" w:hAnsi="Marianne" w:cstheme="minorHAnsi"/>
          <w:sz w:val="20"/>
          <w:szCs w:val="20"/>
        </w:rPr>
        <w:t>fait partie intégrante du besoin – objectif :</w:t>
      </w:r>
      <w:r w:rsidR="00482BC4" w:rsidRPr="00482BC4">
        <w:rPr>
          <w:rFonts w:ascii="Marianne" w:hAnsi="Marianne" w:cstheme="minorHAnsi"/>
          <w:sz w:val="20"/>
          <w:szCs w:val="20"/>
        </w:rPr>
        <w:t xml:space="preserve"> </w:t>
      </w:r>
      <w:r w:rsidR="0036653C" w:rsidRPr="00482BC4">
        <w:rPr>
          <w:rFonts w:ascii="Marianne" w:hAnsi="Marianne" w:cstheme="minorHAnsi"/>
          <w:sz w:val="20"/>
          <w:szCs w:val="20"/>
        </w:rPr>
        <w:t>Identification d’une solution de restauration pour les agents à proximité immédiate</w:t>
      </w:r>
      <w:r w:rsidR="00A418E8">
        <w:rPr>
          <w:rFonts w:ascii="Marianne" w:hAnsi="Marianne" w:cstheme="minorHAnsi"/>
          <w:sz w:val="20"/>
          <w:szCs w:val="20"/>
        </w:rPr>
        <w:t>.</w:t>
      </w:r>
    </w:p>
    <w:p w14:paraId="3DC85D5D" w14:textId="5C9932EA" w:rsidR="00CC2B96" w:rsidRDefault="000B20BE" w:rsidP="00482BC4">
      <w:pPr>
        <w:widowControl w:val="0"/>
        <w:tabs>
          <w:tab w:val="left" w:pos="1265"/>
        </w:tabs>
        <w:autoSpaceDE w:val="0"/>
        <w:autoSpaceDN w:val="0"/>
        <w:spacing w:after="0" w:line="240" w:lineRule="exact"/>
        <w:jc w:val="both"/>
        <w:rPr>
          <w:rFonts w:ascii="Marianne" w:hAnsi="Marianne" w:cstheme="minorHAnsi"/>
          <w:sz w:val="20"/>
          <w:szCs w:val="20"/>
        </w:rPr>
      </w:pPr>
      <w:r w:rsidRPr="000B20BE">
        <w:rPr>
          <w:rFonts w:ascii="Marianne" w:hAnsi="Marianne" w:cstheme="minorHAnsi"/>
          <w:sz w:val="20"/>
          <w:szCs w:val="20"/>
        </w:rPr>
        <w:lastRenderedPageBreak/>
        <w:t xml:space="preserve">Le bâtiment Niemeyer </w:t>
      </w:r>
      <w:r>
        <w:rPr>
          <w:rFonts w:ascii="Marianne" w:hAnsi="Marianne" w:cstheme="minorHAnsi"/>
          <w:sz w:val="20"/>
          <w:szCs w:val="20"/>
        </w:rPr>
        <w:t>d</w:t>
      </w:r>
      <w:r w:rsidR="00F07880">
        <w:rPr>
          <w:rFonts w:ascii="Marianne" w:hAnsi="Marianne" w:cstheme="minorHAnsi"/>
          <w:sz w:val="20"/>
          <w:szCs w:val="20"/>
        </w:rPr>
        <w:t>ispose d’une cafétéria au RDC</w:t>
      </w:r>
      <w:r w:rsidR="00E97FC1">
        <w:rPr>
          <w:rFonts w:ascii="Marianne" w:hAnsi="Marianne" w:cstheme="minorHAnsi"/>
          <w:sz w:val="20"/>
          <w:szCs w:val="20"/>
        </w:rPr>
        <w:t xml:space="preserve"> qui sera maintenue</w:t>
      </w:r>
      <w:r w:rsidR="00F07880">
        <w:rPr>
          <w:rFonts w:ascii="Marianne" w:hAnsi="Marianne" w:cstheme="minorHAnsi"/>
          <w:sz w:val="20"/>
          <w:szCs w:val="20"/>
        </w:rPr>
        <w:t xml:space="preserve"> et de tisanerie</w:t>
      </w:r>
      <w:r w:rsidR="00A418E8">
        <w:rPr>
          <w:rFonts w:ascii="Marianne" w:hAnsi="Marianne" w:cstheme="minorHAnsi"/>
          <w:sz w:val="20"/>
          <w:szCs w:val="20"/>
        </w:rPr>
        <w:t>s</w:t>
      </w:r>
      <w:r w:rsidR="00F07880">
        <w:rPr>
          <w:rFonts w:ascii="Marianne" w:hAnsi="Marianne" w:cstheme="minorHAnsi"/>
          <w:sz w:val="20"/>
          <w:szCs w:val="20"/>
        </w:rPr>
        <w:t xml:space="preserve"> à chaque niveau. </w:t>
      </w:r>
    </w:p>
    <w:p w14:paraId="41D4DD19" w14:textId="0B1D12CE" w:rsidR="00CC2B96" w:rsidRDefault="00CC2B96" w:rsidP="00482BC4">
      <w:pPr>
        <w:widowControl w:val="0"/>
        <w:tabs>
          <w:tab w:val="left" w:pos="1265"/>
        </w:tabs>
        <w:autoSpaceDE w:val="0"/>
        <w:autoSpaceDN w:val="0"/>
        <w:spacing w:after="0" w:line="240" w:lineRule="exact"/>
        <w:jc w:val="both"/>
        <w:rPr>
          <w:rFonts w:ascii="Marianne" w:hAnsi="Marianne" w:cstheme="minorHAnsi"/>
          <w:sz w:val="20"/>
          <w:szCs w:val="20"/>
        </w:rPr>
      </w:pPr>
    </w:p>
    <w:p w14:paraId="6F8319BE" w14:textId="00AD71FA" w:rsidR="00B606AA" w:rsidRPr="000B20BE" w:rsidRDefault="00F07880" w:rsidP="00482BC4">
      <w:pPr>
        <w:widowControl w:val="0"/>
        <w:tabs>
          <w:tab w:val="left" w:pos="1265"/>
        </w:tabs>
        <w:autoSpaceDE w:val="0"/>
        <w:autoSpaceDN w:val="0"/>
        <w:spacing w:after="0" w:line="240" w:lineRule="exact"/>
        <w:jc w:val="both"/>
        <w:rPr>
          <w:rFonts w:ascii="Marianne" w:hAnsi="Marianne" w:cstheme="minorHAnsi"/>
          <w:sz w:val="20"/>
          <w:szCs w:val="20"/>
        </w:rPr>
      </w:pPr>
      <w:r>
        <w:rPr>
          <w:rFonts w:ascii="Marianne" w:hAnsi="Marianne" w:cstheme="minorHAnsi"/>
          <w:sz w:val="20"/>
          <w:szCs w:val="20"/>
        </w:rPr>
        <w:t xml:space="preserve">Un Restaurant Inter Entreprise </w:t>
      </w:r>
      <w:r w:rsidR="00E97FC1">
        <w:rPr>
          <w:rFonts w:ascii="Marianne" w:hAnsi="Marianne" w:cstheme="minorHAnsi"/>
          <w:sz w:val="20"/>
          <w:szCs w:val="20"/>
        </w:rPr>
        <w:t xml:space="preserve">se situe à proximité immédiate </w:t>
      </w:r>
      <w:r w:rsidR="00482BC4">
        <w:rPr>
          <w:rFonts w:ascii="Marianne" w:hAnsi="Marianne" w:cstheme="minorHAnsi"/>
          <w:sz w:val="20"/>
          <w:szCs w:val="20"/>
        </w:rPr>
        <w:t xml:space="preserve">(en face) </w:t>
      </w:r>
      <w:r w:rsidR="00E97FC1">
        <w:rPr>
          <w:rFonts w:ascii="Marianne" w:hAnsi="Marianne" w:cstheme="minorHAnsi"/>
          <w:sz w:val="20"/>
          <w:szCs w:val="20"/>
        </w:rPr>
        <w:t xml:space="preserve">et pourra répondre aux besoins de restauration des agents sur la base de </w:t>
      </w:r>
      <w:r w:rsidR="004209BD">
        <w:rPr>
          <w:rFonts w:ascii="Marianne" w:hAnsi="Marianne" w:cstheme="minorHAnsi"/>
          <w:sz w:val="20"/>
          <w:szCs w:val="20"/>
        </w:rPr>
        <w:t xml:space="preserve">la </w:t>
      </w:r>
      <w:r w:rsidR="00E97FC1">
        <w:rPr>
          <w:rFonts w:ascii="Marianne" w:hAnsi="Marianne" w:cstheme="minorHAnsi"/>
          <w:sz w:val="20"/>
          <w:szCs w:val="20"/>
        </w:rPr>
        <w:t>fréquentation du RI</w:t>
      </w:r>
      <w:r w:rsidR="00482BC4">
        <w:rPr>
          <w:rFonts w:ascii="Marianne" w:hAnsi="Marianne" w:cstheme="minorHAnsi"/>
          <w:sz w:val="20"/>
          <w:szCs w:val="20"/>
        </w:rPr>
        <w:t>A</w:t>
      </w:r>
      <w:r w:rsidR="00E97FC1">
        <w:rPr>
          <w:rFonts w:ascii="Marianne" w:hAnsi="Marianne" w:cstheme="minorHAnsi"/>
          <w:sz w:val="20"/>
          <w:szCs w:val="20"/>
        </w:rPr>
        <w:t xml:space="preserve"> actuel du Millénaire estimé à une moyenne de 200 plateaux par jour. </w:t>
      </w:r>
      <w:r w:rsidR="00482BC4">
        <w:rPr>
          <w:rFonts w:ascii="Marianne" w:hAnsi="Marianne" w:cstheme="minorHAnsi"/>
          <w:sz w:val="20"/>
          <w:szCs w:val="20"/>
        </w:rPr>
        <w:t>Ainsi, c</w:t>
      </w:r>
      <w:r w:rsidR="00E97FC1">
        <w:rPr>
          <w:rFonts w:ascii="Marianne" w:hAnsi="Marianne" w:cstheme="minorHAnsi"/>
          <w:sz w:val="20"/>
          <w:szCs w:val="20"/>
        </w:rPr>
        <w:t xml:space="preserve">ette solution et d’autres possibilités de restauration sont en cours d’étude </w:t>
      </w:r>
      <w:r w:rsidR="00482BC4">
        <w:rPr>
          <w:rFonts w:ascii="Marianne" w:hAnsi="Marianne" w:cstheme="minorHAnsi"/>
          <w:sz w:val="20"/>
          <w:szCs w:val="20"/>
        </w:rPr>
        <w:t>(capacité d’accueil, qualité de la prestation, tarification, visite</w:t>
      </w:r>
      <w:r w:rsidR="00CC2B96">
        <w:rPr>
          <w:rFonts w:ascii="Marianne" w:hAnsi="Marianne" w:cstheme="minorHAnsi"/>
          <w:sz w:val="20"/>
          <w:szCs w:val="20"/>
        </w:rPr>
        <w:t xml:space="preserve"> à programmer avec le prestataire</w:t>
      </w:r>
      <w:r w:rsidR="00482BC4">
        <w:rPr>
          <w:rFonts w:ascii="Marianne" w:hAnsi="Marianne" w:cstheme="minorHAnsi"/>
          <w:sz w:val="20"/>
          <w:szCs w:val="20"/>
        </w:rPr>
        <w:t xml:space="preserve">) </w:t>
      </w:r>
      <w:r w:rsidR="00E97FC1">
        <w:rPr>
          <w:rFonts w:ascii="Marianne" w:hAnsi="Marianne" w:cstheme="minorHAnsi"/>
          <w:sz w:val="20"/>
          <w:szCs w:val="20"/>
        </w:rPr>
        <w:t>en lien avec d’autres acteurs publics présents à Saint-Denis, la ville et la sous-préfecture</w:t>
      </w:r>
      <w:r w:rsidR="004209BD">
        <w:rPr>
          <w:rFonts w:ascii="Marianne" w:hAnsi="Marianne" w:cstheme="minorHAnsi"/>
          <w:sz w:val="20"/>
          <w:szCs w:val="20"/>
        </w:rPr>
        <w:t xml:space="preserve"> notamment</w:t>
      </w:r>
      <w:r w:rsidR="00E97FC1">
        <w:rPr>
          <w:rFonts w:ascii="Marianne" w:hAnsi="Marianne" w:cstheme="minorHAnsi"/>
          <w:sz w:val="20"/>
          <w:szCs w:val="20"/>
        </w:rPr>
        <w:t xml:space="preserve">. </w:t>
      </w:r>
    </w:p>
    <w:p w14:paraId="4DA447CD" w14:textId="297343D8" w:rsidR="006A72D5" w:rsidRDefault="006A72D5" w:rsidP="004D3D45">
      <w:pPr>
        <w:widowControl w:val="0"/>
        <w:tabs>
          <w:tab w:val="left" w:pos="1265"/>
        </w:tabs>
        <w:autoSpaceDE w:val="0"/>
        <w:autoSpaceDN w:val="0"/>
        <w:spacing w:after="0" w:line="240" w:lineRule="exact"/>
        <w:jc w:val="both"/>
        <w:rPr>
          <w:rFonts w:ascii="Marianne" w:hAnsi="Marianne" w:cstheme="minorHAnsi"/>
          <w:sz w:val="20"/>
          <w:szCs w:val="20"/>
        </w:rPr>
      </w:pPr>
    </w:p>
    <w:p w14:paraId="45FE6E44" w14:textId="77777777" w:rsidR="00125C5A" w:rsidRPr="004D3D45" w:rsidRDefault="00125C5A" w:rsidP="004D3D45">
      <w:pPr>
        <w:widowControl w:val="0"/>
        <w:tabs>
          <w:tab w:val="left" w:pos="1265"/>
        </w:tabs>
        <w:autoSpaceDE w:val="0"/>
        <w:autoSpaceDN w:val="0"/>
        <w:spacing w:after="0" w:line="240" w:lineRule="exact"/>
        <w:jc w:val="both"/>
        <w:rPr>
          <w:rFonts w:ascii="Marianne" w:hAnsi="Marianne" w:cstheme="minorHAnsi"/>
          <w:sz w:val="20"/>
          <w:szCs w:val="20"/>
        </w:rPr>
      </w:pPr>
    </w:p>
    <w:p w14:paraId="3CB8EA60" w14:textId="5E91CB3B" w:rsidR="006A72D5" w:rsidRDefault="00F862D4" w:rsidP="00CB0F78">
      <w:pPr>
        <w:pStyle w:val="Paragraphedeliste"/>
        <w:widowControl w:val="0"/>
        <w:numPr>
          <w:ilvl w:val="0"/>
          <w:numId w:val="20"/>
        </w:numPr>
        <w:tabs>
          <w:tab w:val="left" w:pos="1265"/>
        </w:tabs>
        <w:autoSpaceDE w:val="0"/>
        <w:autoSpaceDN w:val="0"/>
        <w:spacing w:line="240" w:lineRule="exact"/>
        <w:jc w:val="both"/>
        <w:rPr>
          <w:rFonts w:ascii="Marianne" w:hAnsi="Marianne" w:cstheme="minorHAnsi"/>
          <w:b/>
          <w:sz w:val="20"/>
          <w:szCs w:val="20"/>
        </w:rPr>
      </w:pPr>
      <w:r w:rsidRPr="00070DEF">
        <w:rPr>
          <w:rFonts w:ascii="Marianne" w:hAnsi="Marianne" w:cstheme="minorHAnsi"/>
          <w:b/>
          <w:sz w:val="20"/>
          <w:szCs w:val="20"/>
        </w:rPr>
        <w:t xml:space="preserve">- </w:t>
      </w:r>
      <w:r w:rsidR="004D3D45" w:rsidRPr="00070DEF">
        <w:rPr>
          <w:rFonts w:ascii="Marianne" w:hAnsi="Marianne" w:cstheme="minorHAnsi"/>
          <w:b/>
          <w:sz w:val="20"/>
          <w:szCs w:val="20"/>
        </w:rPr>
        <w:t xml:space="preserve">Les sujets qui </w:t>
      </w:r>
      <w:r w:rsidR="006A72D5" w:rsidRPr="00070DEF">
        <w:rPr>
          <w:rFonts w:ascii="Marianne" w:hAnsi="Marianne" w:cstheme="minorHAnsi"/>
          <w:b/>
          <w:sz w:val="20"/>
          <w:szCs w:val="20"/>
        </w:rPr>
        <w:t>relèvent du pilotage de la PRIF</w:t>
      </w:r>
      <w:r w:rsidR="00EF49D7">
        <w:rPr>
          <w:rFonts w:ascii="Marianne" w:hAnsi="Marianne" w:cstheme="minorHAnsi"/>
          <w:b/>
          <w:sz w:val="20"/>
          <w:szCs w:val="20"/>
        </w:rPr>
        <w:t xml:space="preserve"> sous couvert des besoins exprimés par l’UR</w:t>
      </w:r>
    </w:p>
    <w:p w14:paraId="4057999F" w14:textId="77777777" w:rsidR="001D641F" w:rsidRPr="00070DEF" w:rsidRDefault="001D641F" w:rsidP="001D641F">
      <w:pPr>
        <w:pStyle w:val="Paragraphedeliste"/>
        <w:widowControl w:val="0"/>
        <w:tabs>
          <w:tab w:val="left" w:pos="1265"/>
        </w:tabs>
        <w:autoSpaceDE w:val="0"/>
        <w:autoSpaceDN w:val="0"/>
        <w:spacing w:line="240" w:lineRule="exact"/>
        <w:ind w:left="1068"/>
        <w:jc w:val="both"/>
        <w:rPr>
          <w:rFonts w:ascii="Marianne" w:hAnsi="Marianne" w:cstheme="minorHAnsi"/>
          <w:b/>
          <w:sz w:val="20"/>
          <w:szCs w:val="20"/>
        </w:rPr>
      </w:pPr>
    </w:p>
    <w:p w14:paraId="7CF38A83" w14:textId="74B348F2" w:rsidR="0036653C" w:rsidRDefault="001D641F" w:rsidP="004A6F15">
      <w:pPr>
        <w:pStyle w:val="Paragraphedeliste"/>
        <w:widowControl w:val="0"/>
        <w:numPr>
          <w:ilvl w:val="0"/>
          <w:numId w:val="14"/>
        </w:numPr>
        <w:tabs>
          <w:tab w:val="left" w:pos="1265"/>
        </w:tabs>
        <w:autoSpaceDE w:val="0"/>
        <w:autoSpaceDN w:val="0"/>
        <w:spacing w:line="240" w:lineRule="exact"/>
        <w:ind w:left="360"/>
        <w:jc w:val="both"/>
        <w:rPr>
          <w:rFonts w:ascii="Marianne" w:hAnsi="Marianne" w:cstheme="minorHAnsi"/>
          <w:sz w:val="20"/>
          <w:szCs w:val="20"/>
        </w:rPr>
      </w:pPr>
      <w:r w:rsidRPr="00CC2B96">
        <w:rPr>
          <w:rFonts w:ascii="Marianne" w:hAnsi="Marianne" w:cstheme="minorHAnsi"/>
          <w:sz w:val="20"/>
          <w:szCs w:val="20"/>
        </w:rPr>
        <w:t>Le s</w:t>
      </w:r>
      <w:r w:rsidR="00070DEF" w:rsidRPr="00CC2B96">
        <w:rPr>
          <w:rFonts w:ascii="Marianne" w:hAnsi="Marianne" w:cstheme="minorHAnsi"/>
          <w:sz w:val="20"/>
          <w:szCs w:val="20"/>
        </w:rPr>
        <w:t>tationnement</w:t>
      </w:r>
      <w:r w:rsidR="002057BC" w:rsidRPr="00CC2B96">
        <w:rPr>
          <w:rFonts w:ascii="Marianne" w:hAnsi="Marianne" w:cstheme="minorHAnsi"/>
          <w:sz w:val="20"/>
          <w:szCs w:val="20"/>
        </w:rPr>
        <w:t xml:space="preserve"> </w:t>
      </w:r>
      <w:r w:rsidR="00CC2B96">
        <w:rPr>
          <w:rFonts w:ascii="Marianne" w:hAnsi="Marianne" w:cstheme="minorHAnsi"/>
          <w:sz w:val="20"/>
          <w:szCs w:val="20"/>
        </w:rPr>
        <w:t>–</w:t>
      </w:r>
      <w:r w:rsidR="00CC2B96" w:rsidRPr="00CC2B96">
        <w:rPr>
          <w:rFonts w:ascii="Marianne" w:hAnsi="Marianne" w:cstheme="minorHAnsi"/>
          <w:sz w:val="20"/>
          <w:szCs w:val="20"/>
        </w:rPr>
        <w:t xml:space="preserve"> </w:t>
      </w:r>
      <w:r w:rsidR="00CC2B96">
        <w:rPr>
          <w:rFonts w:ascii="Marianne" w:hAnsi="Marianne" w:cstheme="minorHAnsi"/>
          <w:sz w:val="20"/>
          <w:szCs w:val="20"/>
        </w:rPr>
        <w:t>objectif : i</w:t>
      </w:r>
      <w:r w:rsidR="0036653C" w:rsidRPr="00CC2B96">
        <w:rPr>
          <w:rFonts w:ascii="Marianne" w:hAnsi="Marianne" w:cstheme="minorHAnsi"/>
          <w:sz w:val="20"/>
          <w:szCs w:val="20"/>
        </w:rPr>
        <w:t>dentification d’espaces de parkings pour les véhicules de service et les véhicules personnels des agents</w:t>
      </w:r>
      <w:r w:rsidR="002057BC" w:rsidRPr="00CC2B96">
        <w:rPr>
          <w:rFonts w:ascii="Marianne" w:hAnsi="Marianne" w:cstheme="minorHAnsi"/>
          <w:sz w:val="20"/>
          <w:szCs w:val="20"/>
        </w:rPr>
        <w:t xml:space="preserve"> à proximité immédiate</w:t>
      </w:r>
    </w:p>
    <w:p w14:paraId="313C2AA2" w14:textId="77777777" w:rsidR="00CC2B96" w:rsidRPr="00CC2B96" w:rsidRDefault="00CC2B96" w:rsidP="00CC2B96">
      <w:pPr>
        <w:pStyle w:val="Paragraphedeliste"/>
        <w:widowControl w:val="0"/>
        <w:tabs>
          <w:tab w:val="left" w:pos="1265"/>
        </w:tabs>
        <w:autoSpaceDE w:val="0"/>
        <w:autoSpaceDN w:val="0"/>
        <w:spacing w:line="240" w:lineRule="exact"/>
        <w:ind w:left="360"/>
        <w:jc w:val="both"/>
        <w:rPr>
          <w:rFonts w:ascii="Marianne" w:hAnsi="Marianne" w:cstheme="minorHAnsi"/>
          <w:sz w:val="20"/>
          <w:szCs w:val="20"/>
        </w:rPr>
      </w:pPr>
    </w:p>
    <w:p w14:paraId="55B4EBCB" w14:textId="18FA3CB2" w:rsidR="00F862D4" w:rsidRDefault="00423E27" w:rsidP="00735B6A">
      <w:pPr>
        <w:widowControl w:val="0"/>
        <w:tabs>
          <w:tab w:val="left" w:pos="1265"/>
        </w:tabs>
        <w:autoSpaceDE w:val="0"/>
        <w:autoSpaceDN w:val="0"/>
        <w:spacing w:after="0" w:line="240" w:lineRule="exact"/>
        <w:jc w:val="both"/>
        <w:rPr>
          <w:rFonts w:ascii="Marianne" w:hAnsi="Marianne" w:cstheme="minorHAnsi"/>
          <w:sz w:val="20"/>
          <w:szCs w:val="20"/>
        </w:rPr>
      </w:pPr>
      <w:r>
        <w:rPr>
          <w:rFonts w:ascii="Marianne" w:hAnsi="Marianne" w:cstheme="minorHAnsi"/>
          <w:sz w:val="20"/>
          <w:szCs w:val="20"/>
        </w:rPr>
        <w:t xml:space="preserve">A Niemeyer, au sous-sol du bâtiment </w:t>
      </w:r>
      <w:r w:rsidR="003C7639">
        <w:rPr>
          <w:rFonts w:ascii="Marianne" w:hAnsi="Marianne" w:cstheme="minorHAnsi"/>
          <w:sz w:val="20"/>
          <w:szCs w:val="20"/>
        </w:rPr>
        <w:t>20</w:t>
      </w:r>
      <w:r w:rsidR="00F862D4">
        <w:rPr>
          <w:rFonts w:ascii="Marianne" w:hAnsi="Marianne" w:cstheme="minorHAnsi"/>
          <w:sz w:val="20"/>
          <w:szCs w:val="20"/>
        </w:rPr>
        <w:t xml:space="preserve"> places </w:t>
      </w:r>
      <w:r>
        <w:rPr>
          <w:rFonts w:ascii="Marianne" w:hAnsi="Marianne" w:cstheme="minorHAnsi"/>
          <w:sz w:val="20"/>
          <w:szCs w:val="20"/>
        </w:rPr>
        <w:t>de stationnement s</w:t>
      </w:r>
      <w:r w:rsidR="00197D27">
        <w:rPr>
          <w:rFonts w:ascii="Marianne" w:hAnsi="Marianne" w:cstheme="minorHAnsi"/>
          <w:sz w:val="20"/>
          <w:szCs w:val="20"/>
        </w:rPr>
        <w:t>er</w:t>
      </w:r>
      <w:r>
        <w:rPr>
          <w:rFonts w:ascii="Marianne" w:hAnsi="Marianne" w:cstheme="minorHAnsi"/>
          <w:sz w:val="20"/>
          <w:szCs w:val="20"/>
        </w:rPr>
        <w:t xml:space="preserve">ont </w:t>
      </w:r>
      <w:r w:rsidR="00197D27">
        <w:rPr>
          <w:rFonts w:ascii="Marianne" w:hAnsi="Marianne" w:cstheme="minorHAnsi"/>
          <w:sz w:val="20"/>
          <w:szCs w:val="20"/>
        </w:rPr>
        <w:t>disponibles</w:t>
      </w:r>
      <w:r>
        <w:rPr>
          <w:rFonts w:ascii="Marianne" w:hAnsi="Marianne" w:cstheme="minorHAnsi"/>
          <w:sz w:val="20"/>
          <w:szCs w:val="20"/>
        </w:rPr>
        <w:t xml:space="preserve"> pour les véhicules</w:t>
      </w:r>
      <w:r w:rsidR="00CD1435">
        <w:rPr>
          <w:rFonts w:ascii="Marianne" w:hAnsi="Marianne" w:cstheme="minorHAnsi"/>
          <w:sz w:val="20"/>
          <w:szCs w:val="20"/>
        </w:rPr>
        <w:t xml:space="preserve"> (748 m²)</w:t>
      </w:r>
      <w:r w:rsidR="00CC2B96">
        <w:rPr>
          <w:rFonts w:ascii="Marianne" w:hAnsi="Marianne" w:cstheme="minorHAnsi"/>
          <w:sz w:val="20"/>
          <w:szCs w:val="20"/>
        </w:rPr>
        <w:t xml:space="preserve"> dont 2 PMR, 8 places équipées de bornes de recharge électrique</w:t>
      </w:r>
      <w:r w:rsidR="00CD1435">
        <w:rPr>
          <w:rFonts w:ascii="Marianne" w:hAnsi="Marianne" w:cstheme="minorHAnsi"/>
          <w:sz w:val="20"/>
          <w:szCs w:val="20"/>
        </w:rPr>
        <w:t>, des places de stationnement pour les motos</w:t>
      </w:r>
      <w:r>
        <w:rPr>
          <w:rFonts w:ascii="Marianne" w:hAnsi="Marianne" w:cstheme="minorHAnsi"/>
          <w:sz w:val="20"/>
          <w:szCs w:val="20"/>
        </w:rPr>
        <w:t xml:space="preserve"> </w:t>
      </w:r>
      <w:r w:rsidR="00CD1435">
        <w:rPr>
          <w:rFonts w:ascii="Marianne" w:hAnsi="Marianne" w:cstheme="minorHAnsi"/>
          <w:sz w:val="20"/>
          <w:szCs w:val="20"/>
        </w:rPr>
        <w:t>(21m²</w:t>
      </w:r>
      <w:r w:rsidR="00CC2B96">
        <w:rPr>
          <w:rFonts w:ascii="Marianne" w:hAnsi="Marianne" w:cstheme="minorHAnsi"/>
          <w:sz w:val="20"/>
          <w:szCs w:val="20"/>
        </w:rPr>
        <w:t xml:space="preserve"> soit 5 places</w:t>
      </w:r>
      <w:r w:rsidR="00CD1435">
        <w:rPr>
          <w:rFonts w:ascii="Marianne" w:hAnsi="Marianne" w:cstheme="minorHAnsi"/>
          <w:sz w:val="20"/>
          <w:szCs w:val="20"/>
        </w:rPr>
        <w:t xml:space="preserve">) </w:t>
      </w:r>
      <w:r>
        <w:rPr>
          <w:rFonts w:ascii="Marianne" w:hAnsi="Marianne" w:cstheme="minorHAnsi"/>
          <w:sz w:val="20"/>
          <w:szCs w:val="20"/>
        </w:rPr>
        <w:t xml:space="preserve">et un parking à vélo de </w:t>
      </w:r>
      <w:r w:rsidR="00CC2B96">
        <w:rPr>
          <w:rFonts w:ascii="Marianne" w:hAnsi="Marianne" w:cstheme="minorHAnsi"/>
          <w:sz w:val="20"/>
          <w:szCs w:val="20"/>
        </w:rPr>
        <w:t>75</w:t>
      </w:r>
      <w:r>
        <w:rPr>
          <w:rFonts w:ascii="Marianne" w:hAnsi="Marianne" w:cstheme="minorHAnsi"/>
          <w:sz w:val="20"/>
          <w:szCs w:val="20"/>
        </w:rPr>
        <w:t xml:space="preserve"> places </w:t>
      </w:r>
      <w:r w:rsidR="00CD1435">
        <w:rPr>
          <w:rFonts w:ascii="Marianne" w:hAnsi="Marianne" w:cstheme="minorHAnsi"/>
          <w:sz w:val="20"/>
          <w:szCs w:val="20"/>
        </w:rPr>
        <w:t xml:space="preserve">(135 m²) </w:t>
      </w:r>
      <w:r w:rsidR="00197D27">
        <w:rPr>
          <w:rFonts w:ascii="Marianne" w:hAnsi="Marianne" w:cstheme="minorHAnsi"/>
          <w:sz w:val="20"/>
          <w:szCs w:val="20"/>
        </w:rPr>
        <w:t>sera</w:t>
      </w:r>
      <w:r w:rsidR="002057BC">
        <w:rPr>
          <w:rFonts w:ascii="Marianne" w:hAnsi="Marianne" w:cstheme="minorHAnsi"/>
          <w:sz w:val="20"/>
          <w:szCs w:val="20"/>
        </w:rPr>
        <w:t xml:space="preserve"> </w:t>
      </w:r>
      <w:r>
        <w:rPr>
          <w:rFonts w:ascii="Marianne" w:hAnsi="Marianne" w:cstheme="minorHAnsi"/>
          <w:sz w:val="20"/>
          <w:szCs w:val="20"/>
        </w:rPr>
        <w:t xml:space="preserve">également </w:t>
      </w:r>
      <w:r w:rsidR="00197D27">
        <w:rPr>
          <w:rFonts w:ascii="Marianne" w:hAnsi="Marianne" w:cstheme="minorHAnsi"/>
          <w:sz w:val="20"/>
          <w:szCs w:val="20"/>
        </w:rPr>
        <w:t>accessible</w:t>
      </w:r>
      <w:r w:rsidR="002057BC">
        <w:rPr>
          <w:rFonts w:ascii="Marianne" w:hAnsi="Marianne" w:cstheme="minorHAnsi"/>
          <w:sz w:val="20"/>
          <w:szCs w:val="20"/>
        </w:rPr>
        <w:t xml:space="preserve"> </w:t>
      </w:r>
      <w:r w:rsidR="00197D27">
        <w:rPr>
          <w:rFonts w:ascii="Marianne" w:hAnsi="Marianne" w:cstheme="minorHAnsi"/>
          <w:sz w:val="20"/>
          <w:szCs w:val="20"/>
        </w:rPr>
        <w:t xml:space="preserve">par l’ensemble des agents </w:t>
      </w:r>
      <w:r w:rsidR="002057BC">
        <w:rPr>
          <w:rFonts w:ascii="Marianne" w:hAnsi="Marianne" w:cstheme="minorHAnsi"/>
          <w:sz w:val="20"/>
          <w:szCs w:val="20"/>
        </w:rPr>
        <w:t>au sous-sol du bâtiment</w:t>
      </w:r>
      <w:r w:rsidR="00CD1435">
        <w:rPr>
          <w:rFonts w:ascii="Marianne" w:hAnsi="Marianne" w:cstheme="minorHAnsi"/>
          <w:sz w:val="20"/>
          <w:szCs w:val="20"/>
        </w:rPr>
        <w:t>.</w:t>
      </w:r>
    </w:p>
    <w:p w14:paraId="52F726F8" w14:textId="77777777" w:rsidR="00CC2B96" w:rsidRDefault="00CC2B96" w:rsidP="00735B6A">
      <w:pPr>
        <w:widowControl w:val="0"/>
        <w:tabs>
          <w:tab w:val="left" w:pos="1265"/>
        </w:tabs>
        <w:autoSpaceDE w:val="0"/>
        <w:autoSpaceDN w:val="0"/>
        <w:spacing w:after="0" w:line="240" w:lineRule="exact"/>
        <w:jc w:val="both"/>
        <w:rPr>
          <w:rFonts w:ascii="Marianne" w:hAnsi="Marianne" w:cstheme="minorHAnsi"/>
          <w:sz w:val="20"/>
          <w:szCs w:val="20"/>
        </w:rPr>
      </w:pPr>
    </w:p>
    <w:p w14:paraId="004574B9" w14:textId="77777777" w:rsidR="00CC2B96" w:rsidRDefault="00CD1435" w:rsidP="00735B6A">
      <w:pPr>
        <w:widowControl w:val="0"/>
        <w:tabs>
          <w:tab w:val="left" w:pos="1265"/>
        </w:tabs>
        <w:autoSpaceDE w:val="0"/>
        <w:autoSpaceDN w:val="0"/>
        <w:spacing w:after="0" w:line="240" w:lineRule="exact"/>
        <w:jc w:val="both"/>
        <w:rPr>
          <w:rFonts w:ascii="Marianne" w:hAnsi="Marianne" w:cstheme="minorHAnsi"/>
          <w:sz w:val="20"/>
          <w:szCs w:val="20"/>
        </w:rPr>
      </w:pPr>
      <w:r>
        <w:rPr>
          <w:rFonts w:ascii="Marianne" w:hAnsi="Marianne" w:cstheme="minorHAnsi"/>
          <w:sz w:val="20"/>
          <w:szCs w:val="20"/>
        </w:rPr>
        <w:t xml:space="preserve">L’accès à un parking implanté à proximité immédiate du bâtiment Niemeyer a été identifié. Les modalités sont travaillées avec la PRIF-Sgamm pilote en lien avec la DRIEETS </w:t>
      </w:r>
      <w:r w:rsidR="00C74FBE">
        <w:rPr>
          <w:rFonts w:ascii="Marianne" w:hAnsi="Marianne" w:cstheme="minorHAnsi"/>
          <w:sz w:val="20"/>
          <w:szCs w:val="20"/>
        </w:rPr>
        <w:t>et</w:t>
      </w:r>
      <w:r>
        <w:rPr>
          <w:rFonts w:ascii="Marianne" w:hAnsi="Marianne" w:cstheme="minorHAnsi"/>
          <w:sz w:val="20"/>
          <w:szCs w:val="20"/>
        </w:rPr>
        <w:t xml:space="preserve"> le futur titulaire de la DSP en cours de renouvellement. </w:t>
      </w:r>
      <w:r w:rsidR="00AC3054">
        <w:rPr>
          <w:rFonts w:ascii="Marianne" w:hAnsi="Marianne" w:cstheme="minorHAnsi"/>
          <w:sz w:val="20"/>
          <w:szCs w:val="20"/>
        </w:rPr>
        <w:t xml:space="preserve">Tenant compte des besoins exprimés par la DRIEETS, sur la base </w:t>
      </w:r>
      <w:r w:rsidR="00CC2B96">
        <w:rPr>
          <w:rFonts w:ascii="Marianne" w:hAnsi="Marianne" w:cstheme="minorHAnsi"/>
          <w:sz w:val="20"/>
          <w:szCs w:val="20"/>
        </w:rPr>
        <w:t xml:space="preserve">de l’effectif cible </w:t>
      </w:r>
      <w:r w:rsidR="00AC3054">
        <w:rPr>
          <w:rFonts w:ascii="Marianne" w:hAnsi="Marianne" w:cstheme="minorHAnsi"/>
          <w:sz w:val="20"/>
          <w:szCs w:val="20"/>
        </w:rPr>
        <w:t>(60 places disponibles</w:t>
      </w:r>
      <w:r w:rsidR="00D47F93">
        <w:rPr>
          <w:rFonts w:ascii="Marianne" w:hAnsi="Marianne" w:cstheme="minorHAnsi"/>
          <w:sz w:val="20"/>
          <w:szCs w:val="20"/>
        </w:rPr>
        <w:t xml:space="preserve"> au Millénaire</w:t>
      </w:r>
      <w:r w:rsidR="00CC2B96">
        <w:rPr>
          <w:rFonts w:ascii="Marianne" w:hAnsi="Marianne" w:cstheme="minorHAnsi"/>
          <w:sz w:val="20"/>
          <w:szCs w:val="20"/>
        </w:rPr>
        <w:t xml:space="preserve"> pour </w:t>
      </w:r>
      <w:r w:rsidR="00A54D83">
        <w:rPr>
          <w:rFonts w:ascii="Marianne" w:hAnsi="Marianne" w:cstheme="minorHAnsi"/>
          <w:sz w:val="20"/>
          <w:szCs w:val="20"/>
        </w:rPr>
        <w:t>les agents</w:t>
      </w:r>
      <w:r w:rsidR="00AC3054">
        <w:rPr>
          <w:rFonts w:ascii="Marianne" w:hAnsi="Marianne" w:cstheme="minorHAnsi"/>
          <w:sz w:val="20"/>
          <w:szCs w:val="20"/>
        </w:rPr>
        <w:t>) et du nombre de véhicule de service (</w:t>
      </w:r>
      <w:r w:rsidR="00D47F93">
        <w:rPr>
          <w:rFonts w:ascii="Marianne" w:hAnsi="Marianne" w:cstheme="minorHAnsi"/>
          <w:sz w:val="20"/>
          <w:szCs w:val="20"/>
        </w:rPr>
        <w:t>40 places</w:t>
      </w:r>
      <w:r w:rsidR="00A54D83">
        <w:rPr>
          <w:rFonts w:ascii="Marianne" w:hAnsi="Marianne" w:cstheme="minorHAnsi"/>
          <w:sz w:val="20"/>
          <w:szCs w:val="20"/>
        </w:rPr>
        <w:t xml:space="preserve"> accessibles</w:t>
      </w:r>
      <w:r w:rsidR="00D47F93">
        <w:rPr>
          <w:rFonts w:ascii="Marianne" w:hAnsi="Marianne" w:cstheme="minorHAnsi"/>
          <w:sz w:val="20"/>
          <w:szCs w:val="20"/>
        </w:rPr>
        <w:t xml:space="preserve"> au M</w:t>
      </w:r>
      <w:r w:rsidR="00A54D83">
        <w:rPr>
          <w:rFonts w:ascii="Marianne" w:hAnsi="Marianne" w:cstheme="minorHAnsi"/>
          <w:sz w:val="20"/>
          <w:szCs w:val="20"/>
        </w:rPr>
        <w:t>illénaire</w:t>
      </w:r>
      <w:r w:rsidR="00D47F93">
        <w:rPr>
          <w:rFonts w:ascii="Marianne" w:hAnsi="Marianne" w:cstheme="minorHAnsi"/>
          <w:sz w:val="20"/>
          <w:szCs w:val="20"/>
        </w:rPr>
        <w:t xml:space="preserve"> pour </w:t>
      </w:r>
      <w:r w:rsidR="00AC3054">
        <w:rPr>
          <w:rFonts w:ascii="Marianne" w:hAnsi="Marianne" w:cstheme="minorHAnsi"/>
          <w:sz w:val="20"/>
          <w:szCs w:val="20"/>
        </w:rPr>
        <w:t>36</w:t>
      </w:r>
      <w:r w:rsidR="00D47F93">
        <w:rPr>
          <w:rFonts w:ascii="Marianne" w:hAnsi="Marianne" w:cstheme="minorHAnsi"/>
          <w:sz w:val="20"/>
          <w:szCs w:val="20"/>
        </w:rPr>
        <w:t xml:space="preserve"> véhicules de service</w:t>
      </w:r>
      <w:r w:rsidR="00AC3054">
        <w:rPr>
          <w:rFonts w:ascii="Marianne" w:hAnsi="Marianne" w:cstheme="minorHAnsi"/>
          <w:sz w:val="20"/>
          <w:szCs w:val="20"/>
        </w:rPr>
        <w:t>)</w:t>
      </w:r>
      <w:r w:rsidR="00D47F93">
        <w:rPr>
          <w:rFonts w:ascii="Marianne" w:hAnsi="Marianne" w:cstheme="minorHAnsi"/>
          <w:sz w:val="20"/>
          <w:szCs w:val="20"/>
        </w:rPr>
        <w:t>.</w:t>
      </w:r>
    </w:p>
    <w:p w14:paraId="576FB9CB" w14:textId="77777777" w:rsidR="00CC2B96" w:rsidRDefault="00CC2B96" w:rsidP="00735B6A">
      <w:pPr>
        <w:widowControl w:val="0"/>
        <w:tabs>
          <w:tab w:val="left" w:pos="1265"/>
        </w:tabs>
        <w:autoSpaceDE w:val="0"/>
        <w:autoSpaceDN w:val="0"/>
        <w:spacing w:after="0" w:line="240" w:lineRule="exact"/>
        <w:jc w:val="both"/>
        <w:rPr>
          <w:rFonts w:ascii="Marianne" w:hAnsi="Marianne" w:cstheme="minorHAnsi"/>
          <w:sz w:val="20"/>
          <w:szCs w:val="20"/>
        </w:rPr>
      </w:pPr>
      <w:r>
        <w:rPr>
          <w:rFonts w:ascii="Marianne" w:hAnsi="Marianne" w:cstheme="minorHAnsi"/>
          <w:sz w:val="20"/>
          <w:szCs w:val="20"/>
        </w:rPr>
        <w:t>Une visite du parking identifié est à programmer en septembre/octobre 2023.</w:t>
      </w:r>
    </w:p>
    <w:p w14:paraId="5070E165" w14:textId="74377410" w:rsidR="00CD1435" w:rsidRDefault="00CD1435" w:rsidP="00735B6A">
      <w:pPr>
        <w:widowControl w:val="0"/>
        <w:tabs>
          <w:tab w:val="left" w:pos="1265"/>
        </w:tabs>
        <w:autoSpaceDE w:val="0"/>
        <w:autoSpaceDN w:val="0"/>
        <w:spacing w:after="0" w:line="240" w:lineRule="exact"/>
        <w:jc w:val="both"/>
        <w:rPr>
          <w:rFonts w:ascii="Marianne" w:hAnsi="Marianne" w:cstheme="minorHAnsi"/>
          <w:sz w:val="20"/>
          <w:szCs w:val="20"/>
        </w:rPr>
      </w:pPr>
      <w:r>
        <w:rPr>
          <w:rFonts w:ascii="Marianne" w:hAnsi="Marianne" w:cstheme="minorHAnsi"/>
          <w:sz w:val="20"/>
          <w:szCs w:val="20"/>
        </w:rPr>
        <w:t>D’autres solutions de stationnement sont en cours d’étude avec la ville de Saint-Denis et la sous-préfecture de Saint-Denis.</w:t>
      </w:r>
    </w:p>
    <w:p w14:paraId="269E47BB" w14:textId="0245F8BA" w:rsidR="006A72D5" w:rsidRDefault="006A72D5" w:rsidP="00D47F93">
      <w:pPr>
        <w:widowControl w:val="0"/>
        <w:tabs>
          <w:tab w:val="left" w:pos="1265"/>
        </w:tabs>
        <w:autoSpaceDE w:val="0"/>
        <w:autoSpaceDN w:val="0"/>
        <w:spacing w:after="0" w:line="240" w:lineRule="exact"/>
        <w:jc w:val="both"/>
        <w:rPr>
          <w:rFonts w:ascii="Marianne" w:hAnsi="Marianne" w:cstheme="minorHAnsi"/>
          <w:sz w:val="20"/>
          <w:szCs w:val="20"/>
        </w:rPr>
      </w:pPr>
    </w:p>
    <w:p w14:paraId="79776814" w14:textId="77777777" w:rsidR="00482BC4" w:rsidRDefault="00482BC4" w:rsidP="00482BC4">
      <w:pPr>
        <w:widowControl w:val="0"/>
        <w:tabs>
          <w:tab w:val="left" w:pos="1265"/>
        </w:tabs>
        <w:autoSpaceDE w:val="0"/>
        <w:autoSpaceDN w:val="0"/>
        <w:spacing w:after="0" w:line="240" w:lineRule="exact"/>
        <w:jc w:val="both"/>
        <w:rPr>
          <w:rFonts w:ascii="Marianne" w:hAnsi="Marianne" w:cstheme="minorHAnsi"/>
          <w:sz w:val="20"/>
          <w:szCs w:val="20"/>
        </w:rPr>
      </w:pPr>
      <w:r>
        <w:rPr>
          <w:rFonts w:ascii="Marianne" w:hAnsi="Marianne" w:cstheme="minorHAnsi"/>
          <w:sz w:val="20"/>
          <w:szCs w:val="20"/>
        </w:rPr>
        <w:t>En corrélation avec le sujet du stationnement, u</w:t>
      </w:r>
      <w:r w:rsidRPr="002057BC">
        <w:rPr>
          <w:rFonts w:ascii="Marianne" w:hAnsi="Marianne" w:cstheme="minorHAnsi"/>
          <w:sz w:val="20"/>
          <w:szCs w:val="20"/>
        </w:rPr>
        <w:t>ne étude sur la mobilité</w:t>
      </w:r>
      <w:r>
        <w:rPr>
          <w:rFonts w:ascii="Marianne" w:hAnsi="Marianne" w:cstheme="minorHAnsi"/>
          <w:sz w:val="20"/>
          <w:szCs w:val="20"/>
        </w:rPr>
        <w:t xml:space="preserve"> sera réalisée afin d’évaluer les temps de trajet domicile-travail des agents, calculer des temps de trajet actuel et futur pour l’ensemble des modes de transport</w:t>
      </w:r>
      <w:r w:rsidRPr="00A068D8">
        <w:rPr>
          <w:rFonts w:ascii="Marianne" w:hAnsi="Marianne" w:cstheme="minorHAnsi"/>
          <w:sz w:val="20"/>
          <w:szCs w:val="20"/>
        </w:rPr>
        <w:t xml:space="preserve"> </w:t>
      </w:r>
      <w:r>
        <w:rPr>
          <w:rFonts w:ascii="Marianne" w:hAnsi="Marianne" w:cstheme="minorHAnsi"/>
          <w:sz w:val="20"/>
          <w:szCs w:val="20"/>
        </w:rPr>
        <w:t xml:space="preserve">(prise en compte des différentes alternatives : transports en commun, voiture particulière, vélo, vélo à assistance électrique, marche) et mesurer l’impact du déménagement. Seront prises en compte les nouvelles infrastructures en transport en commun du Grand Paris. </w:t>
      </w:r>
    </w:p>
    <w:p w14:paraId="3D5BB545" w14:textId="77777777" w:rsidR="00482BC4" w:rsidRDefault="00482BC4" w:rsidP="00D47F93">
      <w:pPr>
        <w:widowControl w:val="0"/>
        <w:tabs>
          <w:tab w:val="left" w:pos="1265"/>
        </w:tabs>
        <w:autoSpaceDE w:val="0"/>
        <w:autoSpaceDN w:val="0"/>
        <w:spacing w:after="0" w:line="240" w:lineRule="exact"/>
        <w:jc w:val="both"/>
        <w:rPr>
          <w:rFonts w:ascii="Marianne" w:hAnsi="Marianne" w:cstheme="minorHAnsi"/>
          <w:sz w:val="20"/>
          <w:szCs w:val="20"/>
        </w:rPr>
      </w:pPr>
    </w:p>
    <w:p w14:paraId="2E27CFE5" w14:textId="56C5EB19" w:rsidR="006737C7" w:rsidRDefault="00D47F93" w:rsidP="006A72D5">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Etant précisé que </w:t>
      </w:r>
      <w:r w:rsidR="004D76FA">
        <w:rPr>
          <w:rFonts w:ascii="Marianne" w:hAnsi="Marianne" w:cstheme="minorHAnsi"/>
          <w:sz w:val="20"/>
          <w:szCs w:val="20"/>
        </w:rPr>
        <w:t xml:space="preserve">le site </w:t>
      </w:r>
      <w:r w:rsidR="004E4441">
        <w:rPr>
          <w:rFonts w:ascii="Marianne" w:hAnsi="Marianne" w:cstheme="minorHAnsi"/>
          <w:sz w:val="20"/>
          <w:szCs w:val="20"/>
        </w:rPr>
        <w:t xml:space="preserve">à proximité du centre ville et du métro est </w:t>
      </w:r>
      <w:r w:rsidR="004D76FA">
        <w:rPr>
          <w:rFonts w:ascii="Marianne" w:hAnsi="Marianne" w:cstheme="minorHAnsi"/>
          <w:sz w:val="20"/>
          <w:szCs w:val="20"/>
        </w:rPr>
        <w:t>desservi par</w:t>
      </w:r>
      <w:r w:rsidR="005E59EC">
        <w:rPr>
          <w:rFonts w:ascii="Marianne" w:hAnsi="Marianne" w:cstheme="minorHAnsi"/>
          <w:sz w:val="20"/>
          <w:szCs w:val="20"/>
        </w:rPr>
        <w:t xml:space="preserve"> </w:t>
      </w:r>
      <w:r w:rsidR="006737C7">
        <w:rPr>
          <w:rFonts w:ascii="Marianne" w:hAnsi="Marianne" w:cstheme="minorHAnsi"/>
          <w:sz w:val="20"/>
          <w:szCs w:val="20"/>
        </w:rPr>
        <w:t>:</w:t>
      </w:r>
    </w:p>
    <w:p w14:paraId="54C2C05C" w14:textId="221486D1" w:rsidR="006737C7" w:rsidRDefault="006737C7" w:rsidP="006737C7">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le métro : ligne 13 (Basilique de Saint-Denis), </w:t>
      </w:r>
    </w:p>
    <w:p w14:paraId="4E0F59CD" w14:textId="605F48E4" w:rsidR="006737C7" w:rsidRDefault="005D36C3" w:rsidP="006737C7">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le </w:t>
      </w:r>
      <w:r w:rsidR="006737C7">
        <w:rPr>
          <w:rFonts w:ascii="Marianne" w:hAnsi="Marianne" w:cstheme="minorHAnsi"/>
          <w:sz w:val="20"/>
          <w:szCs w:val="20"/>
        </w:rPr>
        <w:t>bus :</w:t>
      </w:r>
      <w:r w:rsidR="00D31720">
        <w:rPr>
          <w:rFonts w:ascii="Marianne" w:hAnsi="Marianne" w:cstheme="minorHAnsi"/>
          <w:sz w:val="20"/>
          <w:szCs w:val="20"/>
        </w:rPr>
        <w:t xml:space="preserve"> </w:t>
      </w:r>
      <w:r>
        <w:rPr>
          <w:rFonts w:ascii="Marianne" w:hAnsi="Marianne" w:cstheme="minorHAnsi"/>
          <w:sz w:val="20"/>
          <w:szCs w:val="20"/>
        </w:rPr>
        <w:t xml:space="preserve">11 (marché de Saint-Denis), 153, </w:t>
      </w:r>
      <w:r w:rsidR="00D31720">
        <w:rPr>
          <w:rFonts w:ascii="Marianne" w:hAnsi="Marianne" w:cstheme="minorHAnsi"/>
          <w:sz w:val="20"/>
          <w:szCs w:val="20"/>
        </w:rPr>
        <w:t xml:space="preserve">239 (Porte de Paris-Stade de France), 253 (cité Langevin), </w:t>
      </w:r>
      <w:r>
        <w:rPr>
          <w:rFonts w:ascii="Marianne" w:hAnsi="Marianne" w:cstheme="minorHAnsi"/>
          <w:sz w:val="20"/>
          <w:szCs w:val="20"/>
        </w:rPr>
        <w:t xml:space="preserve">254 (gare de Saint-Denis RER), </w:t>
      </w:r>
      <w:r w:rsidR="00D31720">
        <w:rPr>
          <w:rFonts w:ascii="Marianne" w:hAnsi="Marianne" w:cstheme="minorHAnsi"/>
          <w:sz w:val="20"/>
          <w:szCs w:val="20"/>
        </w:rPr>
        <w:t>255</w:t>
      </w:r>
    </w:p>
    <w:p w14:paraId="3037DC11" w14:textId="40A282D2" w:rsidR="006737C7" w:rsidRDefault="005D36C3" w:rsidP="006737C7">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le </w:t>
      </w:r>
      <w:r w:rsidR="006737C7">
        <w:rPr>
          <w:rFonts w:ascii="Marianne" w:hAnsi="Marianne" w:cstheme="minorHAnsi"/>
          <w:sz w:val="20"/>
          <w:szCs w:val="20"/>
        </w:rPr>
        <w:t>tramway :</w:t>
      </w:r>
      <w:r w:rsidR="00D31720">
        <w:rPr>
          <w:rFonts w:ascii="Marianne" w:hAnsi="Marianne" w:cstheme="minorHAnsi"/>
          <w:sz w:val="20"/>
          <w:szCs w:val="20"/>
        </w:rPr>
        <w:t xml:space="preserve"> T3b, T1 (Basilique de Saint-Denis)</w:t>
      </w:r>
    </w:p>
    <w:p w14:paraId="5F69CEAC" w14:textId="6A4D434C" w:rsidR="00D47F93" w:rsidRDefault="005D36C3" w:rsidP="006737C7">
      <w:pPr>
        <w:pStyle w:val="Paragraphedeliste"/>
        <w:widowControl w:val="0"/>
        <w:numPr>
          <w:ilvl w:val="0"/>
          <w:numId w:val="14"/>
        </w:numPr>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le </w:t>
      </w:r>
      <w:r w:rsidR="004D76FA" w:rsidRPr="006737C7">
        <w:rPr>
          <w:rFonts w:ascii="Marianne" w:hAnsi="Marianne" w:cstheme="minorHAnsi"/>
          <w:sz w:val="20"/>
          <w:szCs w:val="20"/>
        </w:rPr>
        <w:t>RER</w:t>
      </w:r>
      <w:r w:rsidR="006737C7">
        <w:rPr>
          <w:rFonts w:ascii="Marianne" w:hAnsi="Marianne" w:cstheme="minorHAnsi"/>
          <w:sz w:val="20"/>
          <w:szCs w:val="20"/>
        </w:rPr>
        <w:t> :</w:t>
      </w:r>
      <w:r w:rsidR="00D31720">
        <w:rPr>
          <w:rFonts w:ascii="Marianne" w:hAnsi="Marianne" w:cstheme="minorHAnsi"/>
          <w:sz w:val="20"/>
          <w:szCs w:val="20"/>
        </w:rPr>
        <w:t xml:space="preserve"> ligne D</w:t>
      </w:r>
      <w:r>
        <w:rPr>
          <w:rFonts w:ascii="Marianne" w:hAnsi="Marianne" w:cstheme="minorHAnsi"/>
          <w:sz w:val="20"/>
          <w:szCs w:val="20"/>
        </w:rPr>
        <w:t xml:space="preserve"> (gare de Saint-Denis)</w:t>
      </w:r>
      <w:r w:rsidR="00D31720">
        <w:rPr>
          <w:rFonts w:ascii="Marianne" w:hAnsi="Marianne" w:cstheme="minorHAnsi"/>
          <w:sz w:val="20"/>
          <w:szCs w:val="20"/>
        </w:rPr>
        <w:t xml:space="preserve">, </w:t>
      </w:r>
      <w:r>
        <w:rPr>
          <w:rFonts w:ascii="Marianne" w:hAnsi="Marianne" w:cstheme="minorHAnsi"/>
          <w:sz w:val="20"/>
          <w:szCs w:val="20"/>
        </w:rPr>
        <w:t xml:space="preserve">train </w:t>
      </w:r>
      <w:r w:rsidR="00D31720">
        <w:rPr>
          <w:rFonts w:ascii="Marianne" w:hAnsi="Marianne" w:cstheme="minorHAnsi"/>
          <w:sz w:val="20"/>
          <w:szCs w:val="20"/>
        </w:rPr>
        <w:t>H</w:t>
      </w:r>
    </w:p>
    <w:p w14:paraId="311B981F" w14:textId="77777777" w:rsidR="005E59EC" w:rsidRPr="006737C7" w:rsidRDefault="005E59EC" w:rsidP="005E59EC">
      <w:pPr>
        <w:pStyle w:val="Paragraphedeliste"/>
        <w:widowControl w:val="0"/>
        <w:tabs>
          <w:tab w:val="left" w:pos="1265"/>
        </w:tabs>
        <w:autoSpaceDE w:val="0"/>
        <w:autoSpaceDN w:val="0"/>
        <w:spacing w:line="240" w:lineRule="exact"/>
        <w:jc w:val="both"/>
        <w:rPr>
          <w:rFonts w:ascii="Marianne" w:hAnsi="Marianne" w:cstheme="minorHAnsi"/>
          <w:sz w:val="20"/>
          <w:szCs w:val="20"/>
        </w:rPr>
      </w:pPr>
    </w:p>
    <w:p w14:paraId="6B5F9483" w14:textId="2D572C7F" w:rsidR="00D47F93" w:rsidRDefault="005E59EC" w:rsidP="006A72D5">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et</w:t>
      </w:r>
      <w:r w:rsidR="00DA1AC3">
        <w:rPr>
          <w:rFonts w:ascii="Marianne" w:hAnsi="Marianne" w:cstheme="minorHAnsi"/>
          <w:sz w:val="20"/>
          <w:szCs w:val="20"/>
        </w:rPr>
        <w:t>,</w:t>
      </w:r>
      <w:r>
        <w:rPr>
          <w:rFonts w:ascii="Marianne" w:hAnsi="Marianne" w:cstheme="minorHAnsi"/>
          <w:sz w:val="20"/>
          <w:szCs w:val="20"/>
        </w:rPr>
        <w:t xml:space="preserve"> à l’</w:t>
      </w:r>
      <w:r w:rsidR="00DA1AC3">
        <w:rPr>
          <w:rFonts w:ascii="Marianne" w:hAnsi="Marianne" w:cstheme="minorHAnsi"/>
          <w:sz w:val="20"/>
          <w:szCs w:val="20"/>
        </w:rPr>
        <w:t>horizon 2025</w:t>
      </w:r>
      <w:r>
        <w:rPr>
          <w:rFonts w:ascii="Marianne" w:hAnsi="Marianne" w:cstheme="minorHAnsi"/>
          <w:sz w:val="20"/>
          <w:szCs w:val="20"/>
        </w:rPr>
        <w:t xml:space="preserve"> les transports en commun du Grand Paris selon le calendrier prévisionnel </w:t>
      </w:r>
      <w:r w:rsidR="00DA1AC3">
        <w:rPr>
          <w:rFonts w:ascii="Marianne" w:hAnsi="Marianne" w:cstheme="minorHAnsi"/>
          <w:sz w:val="20"/>
          <w:szCs w:val="20"/>
        </w:rPr>
        <w:t xml:space="preserve">de la société du Grand Paris </w:t>
      </w:r>
      <w:r>
        <w:rPr>
          <w:rFonts w:ascii="Marianne" w:hAnsi="Marianne" w:cstheme="minorHAnsi"/>
          <w:sz w:val="20"/>
          <w:szCs w:val="20"/>
        </w:rPr>
        <w:t xml:space="preserve">complèteront l’offre pour la desserte du site </w:t>
      </w:r>
      <w:r w:rsidR="00DA1AC3">
        <w:rPr>
          <w:rFonts w:ascii="Marianne" w:hAnsi="Marianne" w:cstheme="minorHAnsi"/>
          <w:sz w:val="20"/>
          <w:szCs w:val="20"/>
        </w:rPr>
        <w:t xml:space="preserve">Niemeyer </w:t>
      </w:r>
      <w:r>
        <w:rPr>
          <w:rFonts w:ascii="Marianne" w:hAnsi="Marianne" w:cstheme="minorHAnsi"/>
          <w:sz w:val="20"/>
          <w:szCs w:val="20"/>
        </w:rPr>
        <w:t>(extension de la ligne 14 qui reliera Orly (94) à Saint-Denis Pleyel</w:t>
      </w:r>
      <w:r w:rsidR="00DA1AC3">
        <w:rPr>
          <w:rFonts w:ascii="Marianne" w:hAnsi="Marianne" w:cstheme="minorHAnsi"/>
          <w:sz w:val="20"/>
          <w:szCs w:val="20"/>
        </w:rPr>
        <w:t>, horizon 2026 ligne 16 (Noisy-Champs/Saint-Denis Pleyel) et 17 (Le Mesnil-Amelot/Saint-Denis Pleyel).</w:t>
      </w:r>
    </w:p>
    <w:p w14:paraId="75C725E1" w14:textId="77777777" w:rsidR="00D47F93" w:rsidRDefault="00D47F93" w:rsidP="006A72D5">
      <w:pPr>
        <w:widowControl w:val="0"/>
        <w:tabs>
          <w:tab w:val="left" w:pos="1265"/>
        </w:tabs>
        <w:autoSpaceDE w:val="0"/>
        <w:autoSpaceDN w:val="0"/>
        <w:spacing w:line="240" w:lineRule="exact"/>
        <w:jc w:val="both"/>
        <w:rPr>
          <w:rFonts w:ascii="Marianne" w:hAnsi="Marianne" w:cstheme="minorHAnsi"/>
          <w:sz w:val="20"/>
          <w:szCs w:val="20"/>
        </w:rPr>
      </w:pPr>
    </w:p>
    <w:p w14:paraId="322E105A" w14:textId="52158C9F" w:rsidR="00D47F93" w:rsidRDefault="00D47F93" w:rsidP="006A72D5">
      <w:pPr>
        <w:widowControl w:val="0"/>
        <w:tabs>
          <w:tab w:val="left" w:pos="1265"/>
        </w:tabs>
        <w:autoSpaceDE w:val="0"/>
        <w:autoSpaceDN w:val="0"/>
        <w:spacing w:line="240" w:lineRule="exact"/>
        <w:jc w:val="both"/>
        <w:rPr>
          <w:rFonts w:ascii="Marianne" w:hAnsi="Marianne" w:cstheme="minorHAnsi"/>
          <w:sz w:val="20"/>
          <w:szCs w:val="20"/>
        </w:rPr>
      </w:pPr>
    </w:p>
    <w:p w14:paraId="1FC087BB" w14:textId="3823CDDA" w:rsidR="006442C1" w:rsidRDefault="006442C1" w:rsidP="006A72D5">
      <w:pPr>
        <w:widowControl w:val="0"/>
        <w:tabs>
          <w:tab w:val="left" w:pos="1265"/>
        </w:tabs>
        <w:autoSpaceDE w:val="0"/>
        <w:autoSpaceDN w:val="0"/>
        <w:spacing w:line="240" w:lineRule="exact"/>
        <w:jc w:val="both"/>
        <w:rPr>
          <w:rFonts w:ascii="Marianne" w:hAnsi="Marianne" w:cstheme="minorHAnsi"/>
          <w:sz w:val="20"/>
          <w:szCs w:val="20"/>
        </w:rPr>
      </w:pPr>
    </w:p>
    <w:p w14:paraId="509CF185" w14:textId="2FEA668A" w:rsidR="006442C1" w:rsidRDefault="006442C1" w:rsidP="006A72D5">
      <w:pPr>
        <w:widowControl w:val="0"/>
        <w:tabs>
          <w:tab w:val="left" w:pos="1265"/>
        </w:tabs>
        <w:autoSpaceDE w:val="0"/>
        <w:autoSpaceDN w:val="0"/>
        <w:spacing w:line="240" w:lineRule="exact"/>
        <w:jc w:val="both"/>
        <w:rPr>
          <w:rFonts w:ascii="Marianne" w:hAnsi="Marianne" w:cstheme="minorHAnsi"/>
          <w:sz w:val="20"/>
          <w:szCs w:val="20"/>
        </w:rPr>
      </w:pPr>
    </w:p>
    <w:p w14:paraId="4E6C9333" w14:textId="3657E7EA" w:rsidR="006442C1" w:rsidRDefault="006442C1" w:rsidP="006A72D5">
      <w:pPr>
        <w:widowControl w:val="0"/>
        <w:tabs>
          <w:tab w:val="left" w:pos="1265"/>
        </w:tabs>
        <w:autoSpaceDE w:val="0"/>
        <w:autoSpaceDN w:val="0"/>
        <w:spacing w:line="240" w:lineRule="exact"/>
        <w:jc w:val="both"/>
        <w:rPr>
          <w:rFonts w:ascii="Marianne" w:hAnsi="Marianne" w:cstheme="minorHAnsi"/>
          <w:sz w:val="20"/>
          <w:szCs w:val="20"/>
        </w:rPr>
      </w:pPr>
    </w:p>
    <w:p w14:paraId="3CCD2CB8" w14:textId="77777777" w:rsidR="002B3695" w:rsidRDefault="002B3695" w:rsidP="008C277D">
      <w:pPr>
        <w:widowControl w:val="0"/>
        <w:tabs>
          <w:tab w:val="left" w:pos="1265"/>
        </w:tabs>
        <w:autoSpaceDE w:val="0"/>
        <w:autoSpaceDN w:val="0"/>
        <w:spacing w:line="240" w:lineRule="exact"/>
        <w:jc w:val="center"/>
        <w:rPr>
          <w:rFonts w:ascii="Marianne" w:hAnsi="Marianne" w:cstheme="minorHAnsi"/>
          <w:b/>
          <w:bCs/>
          <w:sz w:val="20"/>
          <w:szCs w:val="20"/>
        </w:rPr>
      </w:pPr>
    </w:p>
    <w:p w14:paraId="1917F0F2" w14:textId="00A1086F" w:rsidR="008C277D" w:rsidRDefault="008C277D" w:rsidP="008C277D">
      <w:pPr>
        <w:widowControl w:val="0"/>
        <w:tabs>
          <w:tab w:val="left" w:pos="1265"/>
        </w:tabs>
        <w:autoSpaceDE w:val="0"/>
        <w:autoSpaceDN w:val="0"/>
        <w:spacing w:line="240" w:lineRule="exact"/>
        <w:jc w:val="center"/>
        <w:rPr>
          <w:rFonts w:ascii="Marianne" w:hAnsi="Marianne" w:cstheme="minorHAnsi"/>
          <w:b/>
          <w:bCs/>
          <w:sz w:val="20"/>
          <w:szCs w:val="20"/>
        </w:rPr>
      </w:pPr>
      <w:r>
        <w:rPr>
          <w:rFonts w:ascii="Marianne" w:hAnsi="Marianne" w:cstheme="minorHAnsi"/>
          <w:b/>
          <w:bCs/>
          <w:sz w:val="20"/>
          <w:szCs w:val="20"/>
        </w:rPr>
        <w:lastRenderedPageBreak/>
        <w:t>ANNEXE</w:t>
      </w:r>
    </w:p>
    <w:p w14:paraId="1E03863B" w14:textId="2A40F586" w:rsidR="00D45CDF" w:rsidRDefault="00D45CDF" w:rsidP="006A72D5">
      <w:pPr>
        <w:widowControl w:val="0"/>
        <w:tabs>
          <w:tab w:val="left" w:pos="1265"/>
        </w:tabs>
        <w:autoSpaceDE w:val="0"/>
        <w:autoSpaceDN w:val="0"/>
        <w:spacing w:line="240" w:lineRule="exact"/>
        <w:jc w:val="both"/>
        <w:rPr>
          <w:rFonts w:ascii="Marianne" w:hAnsi="Marianne" w:cstheme="minorHAnsi"/>
          <w:b/>
          <w:bCs/>
          <w:sz w:val="20"/>
          <w:szCs w:val="20"/>
        </w:rPr>
      </w:pPr>
      <w:r>
        <w:rPr>
          <w:rFonts w:ascii="Marianne" w:hAnsi="Marianne" w:cstheme="minorHAnsi"/>
          <w:b/>
          <w:bCs/>
          <w:sz w:val="20"/>
          <w:szCs w:val="20"/>
        </w:rPr>
        <w:t xml:space="preserve">Le Millénaire – </w:t>
      </w:r>
      <w:r w:rsidR="00B06AD9">
        <w:rPr>
          <w:rFonts w:ascii="Marianne" w:hAnsi="Marianne" w:cstheme="minorHAnsi"/>
          <w:b/>
          <w:bCs/>
          <w:sz w:val="20"/>
          <w:szCs w:val="20"/>
        </w:rPr>
        <w:t xml:space="preserve">Aubervilliers - </w:t>
      </w:r>
      <w:r>
        <w:rPr>
          <w:rFonts w:ascii="Marianne" w:hAnsi="Marianne" w:cstheme="minorHAnsi"/>
          <w:b/>
          <w:bCs/>
          <w:sz w:val="20"/>
          <w:szCs w:val="20"/>
        </w:rPr>
        <w:t>situation actuelle</w:t>
      </w:r>
    </w:p>
    <w:p w14:paraId="1E77784C" w14:textId="254332E0" w:rsidR="00790B74" w:rsidRPr="00D45CDF" w:rsidRDefault="00790B74" w:rsidP="00D45CDF">
      <w:pPr>
        <w:pStyle w:val="Paragraphedeliste"/>
        <w:widowControl w:val="0"/>
        <w:numPr>
          <w:ilvl w:val="0"/>
          <w:numId w:val="22"/>
        </w:numPr>
        <w:tabs>
          <w:tab w:val="left" w:pos="1265"/>
        </w:tabs>
        <w:autoSpaceDE w:val="0"/>
        <w:autoSpaceDN w:val="0"/>
        <w:spacing w:line="240" w:lineRule="exact"/>
        <w:jc w:val="both"/>
        <w:rPr>
          <w:rFonts w:ascii="Marianne" w:hAnsi="Marianne" w:cstheme="minorHAnsi"/>
          <w:sz w:val="18"/>
          <w:szCs w:val="18"/>
        </w:rPr>
      </w:pPr>
      <w:r w:rsidRPr="00D45CDF">
        <w:rPr>
          <w:rFonts w:ascii="Marianne" w:hAnsi="Marianne" w:cstheme="minorHAnsi"/>
          <w:sz w:val="20"/>
          <w:szCs w:val="20"/>
        </w:rPr>
        <w:t xml:space="preserve">Répartition </w:t>
      </w:r>
      <w:r w:rsidR="0056556C" w:rsidRPr="00D45CDF">
        <w:rPr>
          <w:rFonts w:ascii="Marianne" w:hAnsi="Marianne" w:cstheme="minorHAnsi"/>
          <w:sz w:val="20"/>
          <w:szCs w:val="20"/>
        </w:rPr>
        <w:t xml:space="preserve">par pôle </w:t>
      </w:r>
      <w:r w:rsidRPr="00D45CDF">
        <w:rPr>
          <w:rFonts w:ascii="Marianne" w:hAnsi="Marianne" w:cstheme="minorHAnsi"/>
          <w:sz w:val="20"/>
          <w:szCs w:val="20"/>
        </w:rPr>
        <w:t>des postes de travail actuels (réel) - Millénaire - 01/09/2023</w:t>
      </w:r>
      <w:r w:rsidRPr="00D45CDF">
        <w:rPr>
          <w:rFonts w:ascii="Marianne" w:hAnsi="Marianne" w:cstheme="minorHAnsi"/>
          <w:sz w:val="20"/>
          <w:szCs w:val="20"/>
        </w:rPr>
        <w:br/>
      </w:r>
    </w:p>
    <w:tbl>
      <w:tblPr>
        <w:tblStyle w:val="Grilledutableau"/>
        <w:tblW w:w="0" w:type="auto"/>
        <w:tblLook w:val="04A0" w:firstRow="1" w:lastRow="0" w:firstColumn="1" w:lastColumn="0" w:noHBand="0" w:noVBand="1"/>
      </w:tblPr>
      <w:tblGrid>
        <w:gridCol w:w="988"/>
        <w:gridCol w:w="2636"/>
        <w:gridCol w:w="1191"/>
        <w:gridCol w:w="2434"/>
        <w:gridCol w:w="968"/>
      </w:tblGrid>
      <w:tr w:rsidR="00790B74" w14:paraId="129C23A4" w14:textId="77777777" w:rsidTr="004A40FF">
        <w:tc>
          <w:tcPr>
            <w:tcW w:w="988" w:type="dxa"/>
            <w:shd w:val="clear" w:color="auto" w:fill="D9D9D9" w:themeFill="background1" w:themeFillShade="D9"/>
          </w:tcPr>
          <w:p w14:paraId="128DD196" w14:textId="5C174330"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b/>
                <w:bCs/>
                <w:sz w:val="20"/>
                <w:szCs w:val="20"/>
              </w:rPr>
              <w:t>Étages</w:t>
            </w:r>
          </w:p>
        </w:tc>
        <w:tc>
          <w:tcPr>
            <w:tcW w:w="2636" w:type="dxa"/>
            <w:shd w:val="clear" w:color="auto" w:fill="D9D9D9" w:themeFill="background1" w:themeFillShade="D9"/>
          </w:tcPr>
          <w:p w14:paraId="65AE218F" w14:textId="1DD316ED"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b/>
                <w:bCs/>
                <w:sz w:val="20"/>
                <w:szCs w:val="20"/>
              </w:rPr>
              <w:t>Bâtiment 3</w:t>
            </w:r>
          </w:p>
        </w:tc>
        <w:tc>
          <w:tcPr>
            <w:tcW w:w="1191" w:type="dxa"/>
            <w:shd w:val="clear" w:color="auto" w:fill="D9D9D9" w:themeFill="background1" w:themeFillShade="D9"/>
          </w:tcPr>
          <w:p w14:paraId="644A6262" w14:textId="1DBF0F96"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b/>
                <w:bCs/>
                <w:sz w:val="20"/>
                <w:szCs w:val="20"/>
              </w:rPr>
              <w:t xml:space="preserve">TOTAL </w:t>
            </w:r>
            <w:r>
              <w:rPr>
                <w:rFonts w:ascii="Marianne" w:hAnsi="Marianne" w:cstheme="minorHAnsi"/>
                <w:b/>
                <w:bCs/>
                <w:sz w:val="20"/>
                <w:szCs w:val="20"/>
              </w:rPr>
              <w:t>postes</w:t>
            </w:r>
          </w:p>
        </w:tc>
        <w:tc>
          <w:tcPr>
            <w:tcW w:w="2434" w:type="dxa"/>
            <w:shd w:val="clear" w:color="auto" w:fill="D9D9D9" w:themeFill="background1" w:themeFillShade="D9"/>
          </w:tcPr>
          <w:p w14:paraId="14AD37F9" w14:textId="545FE54F"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b/>
                <w:bCs/>
                <w:sz w:val="20"/>
                <w:szCs w:val="20"/>
              </w:rPr>
              <w:t>Bâtiment 2</w:t>
            </w:r>
          </w:p>
        </w:tc>
        <w:tc>
          <w:tcPr>
            <w:tcW w:w="968" w:type="dxa"/>
            <w:shd w:val="clear" w:color="auto" w:fill="D9D9D9" w:themeFill="background1" w:themeFillShade="D9"/>
          </w:tcPr>
          <w:p w14:paraId="54491449" w14:textId="01241120"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b/>
                <w:bCs/>
                <w:sz w:val="20"/>
                <w:szCs w:val="20"/>
              </w:rPr>
              <w:t xml:space="preserve">TOTAL </w:t>
            </w:r>
            <w:r>
              <w:rPr>
                <w:rFonts w:ascii="Marianne" w:hAnsi="Marianne" w:cstheme="minorHAnsi"/>
                <w:b/>
                <w:bCs/>
                <w:sz w:val="20"/>
                <w:szCs w:val="20"/>
              </w:rPr>
              <w:t>postes</w:t>
            </w:r>
          </w:p>
        </w:tc>
      </w:tr>
      <w:tr w:rsidR="00790B74" w:rsidRPr="004A40FF" w14:paraId="30C6FD8B" w14:textId="77777777" w:rsidTr="0056556C">
        <w:tc>
          <w:tcPr>
            <w:tcW w:w="988" w:type="dxa"/>
          </w:tcPr>
          <w:p w14:paraId="17D46EDE" w14:textId="43C277AF" w:rsidR="00790B74" w:rsidRPr="004A40FF"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4A40FF">
              <w:rPr>
                <w:rFonts w:ascii="Marianne" w:hAnsi="Marianne" w:cstheme="minorHAnsi"/>
                <w:sz w:val="20"/>
                <w:szCs w:val="20"/>
              </w:rPr>
              <w:t>7</w:t>
            </w:r>
          </w:p>
        </w:tc>
        <w:tc>
          <w:tcPr>
            <w:tcW w:w="2636" w:type="dxa"/>
          </w:tcPr>
          <w:p w14:paraId="4BADFC83" w14:textId="20691B69" w:rsidR="00790B74" w:rsidRPr="004A40FF"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4A40FF">
              <w:rPr>
                <w:rFonts w:ascii="Marianne" w:hAnsi="Marianne" w:cstheme="minorHAnsi"/>
                <w:sz w:val="20"/>
                <w:szCs w:val="20"/>
              </w:rPr>
              <w:t>PEES dont ERCAP</w:t>
            </w:r>
          </w:p>
        </w:tc>
        <w:tc>
          <w:tcPr>
            <w:tcW w:w="1191" w:type="dxa"/>
          </w:tcPr>
          <w:p w14:paraId="6CBCFA77" w14:textId="5E95FDDA" w:rsidR="00790B74" w:rsidRPr="004A40FF"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4A40FF">
              <w:rPr>
                <w:rFonts w:ascii="Marianne" w:hAnsi="Marianne" w:cstheme="minorHAnsi"/>
                <w:sz w:val="20"/>
                <w:szCs w:val="20"/>
              </w:rPr>
              <w:t>39</w:t>
            </w:r>
          </w:p>
        </w:tc>
        <w:tc>
          <w:tcPr>
            <w:tcW w:w="2434" w:type="dxa"/>
          </w:tcPr>
          <w:p w14:paraId="28E18F02" w14:textId="761E7DDB" w:rsidR="00790B74" w:rsidRPr="004A40FF"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sidRPr="004A40FF">
              <w:rPr>
                <w:rFonts w:ascii="Marianne" w:hAnsi="Marianne" w:cstheme="minorHAnsi"/>
                <w:sz w:val="20"/>
                <w:szCs w:val="20"/>
              </w:rPr>
              <w:t>PT dont JOP</w:t>
            </w:r>
          </w:p>
        </w:tc>
        <w:tc>
          <w:tcPr>
            <w:tcW w:w="968" w:type="dxa"/>
          </w:tcPr>
          <w:p w14:paraId="7038093B" w14:textId="4B0E1C96" w:rsidR="00790B74" w:rsidRPr="004A40FF"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sidRPr="004A40FF">
              <w:rPr>
                <w:rFonts w:ascii="Marianne" w:hAnsi="Marianne" w:cstheme="minorHAnsi"/>
                <w:sz w:val="20"/>
                <w:szCs w:val="20"/>
              </w:rPr>
              <w:t>28</w:t>
            </w:r>
          </w:p>
        </w:tc>
      </w:tr>
      <w:tr w:rsidR="00790B74" w14:paraId="1CFED365" w14:textId="77777777" w:rsidTr="0056556C">
        <w:tc>
          <w:tcPr>
            <w:tcW w:w="988" w:type="dxa"/>
          </w:tcPr>
          <w:p w14:paraId="0B100C5E" w14:textId="1676504A"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sz w:val="18"/>
                <w:szCs w:val="18"/>
              </w:rPr>
              <w:t>6</w:t>
            </w:r>
          </w:p>
        </w:tc>
        <w:tc>
          <w:tcPr>
            <w:tcW w:w="2636" w:type="dxa"/>
          </w:tcPr>
          <w:p w14:paraId="01B73810" w14:textId="779CE490"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PEES et association</w:t>
            </w:r>
          </w:p>
        </w:tc>
        <w:tc>
          <w:tcPr>
            <w:tcW w:w="1191" w:type="dxa"/>
          </w:tcPr>
          <w:p w14:paraId="6CEE5CFB" w14:textId="77D77976"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48</w:t>
            </w:r>
          </w:p>
        </w:tc>
        <w:tc>
          <w:tcPr>
            <w:tcW w:w="2434" w:type="dxa"/>
          </w:tcPr>
          <w:p w14:paraId="0F71F89C" w14:textId="7321234C"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PT</w:t>
            </w:r>
          </w:p>
        </w:tc>
        <w:tc>
          <w:tcPr>
            <w:tcW w:w="968" w:type="dxa"/>
          </w:tcPr>
          <w:p w14:paraId="225B209C" w14:textId="088A46DA"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47</w:t>
            </w:r>
          </w:p>
        </w:tc>
      </w:tr>
      <w:tr w:rsidR="00790B74" w14:paraId="447B8AA9" w14:textId="77777777" w:rsidTr="0056556C">
        <w:tc>
          <w:tcPr>
            <w:tcW w:w="988" w:type="dxa"/>
          </w:tcPr>
          <w:p w14:paraId="7700918B" w14:textId="53F2E6F2"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sz w:val="18"/>
                <w:szCs w:val="18"/>
              </w:rPr>
              <w:t>5</w:t>
            </w:r>
          </w:p>
        </w:tc>
        <w:tc>
          <w:tcPr>
            <w:tcW w:w="2636" w:type="dxa"/>
          </w:tcPr>
          <w:p w14:paraId="6BDC891D" w14:textId="1532DCD3"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PEES</w:t>
            </w:r>
          </w:p>
        </w:tc>
        <w:tc>
          <w:tcPr>
            <w:tcW w:w="1191" w:type="dxa"/>
          </w:tcPr>
          <w:p w14:paraId="0685150D" w14:textId="67DCB9AE"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54</w:t>
            </w:r>
          </w:p>
        </w:tc>
        <w:tc>
          <w:tcPr>
            <w:tcW w:w="2434" w:type="dxa"/>
          </w:tcPr>
          <w:p w14:paraId="3A853C69" w14:textId="3939A6A7"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PC</w:t>
            </w:r>
          </w:p>
        </w:tc>
        <w:tc>
          <w:tcPr>
            <w:tcW w:w="968" w:type="dxa"/>
          </w:tcPr>
          <w:p w14:paraId="246B53D3" w14:textId="6B36CDF6"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44</w:t>
            </w:r>
          </w:p>
        </w:tc>
      </w:tr>
      <w:tr w:rsidR="00790B74" w14:paraId="6969509C" w14:textId="77777777" w:rsidTr="0056556C">
        <w:tc>
          <w:tcPr>
            <w:tcW w:w="988" w:type="dxa"/>
          </w:tcPr>
          <w:p w14:paraId="52835A66" w14:textId="2892B75E"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sz w:val="18"/>
                <w:szCs w:val="18"/>
              </w:rPr>
              <w:t>4</w:t>
            </w:r>
          </w:p>
        </w:tc>
        <w:tc>
          <w:tcPr>
            <w:tcW w:w="2636" w:type="dxa"/>
          </w:tcPr>
          <w:p w14:paraId="142FCF34" w14:textId="22096ABC"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PEES et CAB/DIR</w:t>
            </w:r>
          </w:p>
        </w:tc>
        <w:tc>
          <w:tcPr>
            <w:tcW w:w="1191" w:type="dxa"/>
          </w:tcPr>
          <w:p w14:paraId="092CB0B2" w14:textId="4DE60D8A"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46</w:t>
            </w:r>
          </w:p>
        </w:tc>
        <w:tc>
          <w:tcPr>
            <w:tcW w:w="2434" w:type="dxa"/>
          </w:tcPr>
          <w:p w14:paraId="128355FD" w14:textId="4BF0D6C3"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PC et CAB/DIR et JOP</w:t>
            </w:r>
          </w:p>
        </w:tc>
        <w:tc>
          <w:tcPr>
            <w:tcW w:w="968" w:type="dxa"/>
          </w:tcPr>
          <w:p w14:paraId="53867CA9" w14:textId="609BE782"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42</w:t>
            </w:r>
          </w:p>
        </w:tc>
      </w:tr>
      <w:tr w:rsidR="00790B74" w14:paraId="354FFD4D" w14:textId="77777777" w:rsidTr="004A40FF">
        <w:tc>
          <w:tcPr>
            <w:tcW w:w="988" w:type="dxa"/>
          </w:tcPr>
          <w:p w14:paraId="61B2DDAE" w14:textId="1F9168BE"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sz w:val="18"/>
                <w:szCs w:val="18"/>
              </w:rPr>
              <w:t>3</w:t>
            </w:r>
          </w:p>
        </w:tc>
        <w:tc>
          <w:tcPr>
            <w:tcW w:w="2636" w:type="dxa"/>
            <w:tcBorders>
              <w:bottom w:val="single" w:sz="4" w:space="0" w:color="auto"/>
            </w:tcBorders>
          </w:tcPr>
          <w:p w14:paraId="25EF56F2" w14:textId="54D29701"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DRD/PAM et SGAMM</w:t>
            </w:r>
            <w:r w:rsidR="0056556C">
              <w:rPr>
                <w:rFonts w:ascii="Marianne" w:hAnsi="Marianne" w:cstheme="minorHAnsi"/>
                <w:sz w:val="20"/>
                <w:szCs w:val="20"/>
              </w:rPr>
              <w:t xml:space="preserve"> et local syndical</w:t>
            </w:r>
          </w:p>
        </w:tc>
        <w:tc>
          <w:tcPr>
            <w:tcW w:w="1191" w:type="dxa"/>
            <w:tcBorders>
              <w:bottom w:val="single" w:sz="4" w:space="0" w:color="auto"/>
            </w:tcBorders>
          </w:tcPr>
          <w:p w14:paraId="69E7499E" w14:textId="189E4BB2"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41</w:t>
            </w:r>
          </w:p>
        </w:tc>
        <w:tc>
          <w:tcPr>
            <w:tcW w:w="2434" w:type="dxa"/>
          </w:tcPr>
          <w:p w14:paraId="69002C14" w14:textId="77924DF8" w:rsidR="00790B74" w:rsidRDefault="0032221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 xml:space="preserve">Hors </w:t>
            </w:r>
            <w:r w:rsidR="0056556C">
              <w:rPr>
                <w:rFonts w:ascii="Marianne" w:hAnsi="Marianne" w:cstheme="minorHAnsi"/>
                <w:sz w:val="20"/>
                <w:szCs w:val="20"/>
              </w:rPr>
              <w:t>UD 75</w:t>
            </w:r>
            <w:r>
              <w:rPr>
                <w:rFonts w:ascii="Marianne" w:hAnsi="Marianne" w:cstheme="minorHAnsi"/>
                <w:sz w:val="20"/>
                <w:szCs w:val="20"/>
              </w:rPr>
              <w:t xml:space="preserve"> (46)</w:t>
            </w:r>
          </w:p>
        </w:tc>
        <w:tc>
          <w:tcPr>
            <w:tcW w:w="968" w:type="dxa"/>
          </w:tcPr>
          <w:p w14:paraId="46A7FADE" w14:textId="39F06072" w:rsidR="00790B74" w:rsidRDefault="0032221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0</w:t>
            </w:r>
          </w:p>
        </w:tc>
      </w:tr>
      <w:tr w:rsidR="00790B74" w14:paraId="03108F73" w14:textId="77777777" w:rsidTr="004A40FF">
        <w:tc>
          <w:tcPr>
            <w:tcW w:w="988" w:type="dxa"/>
          </w:tcPr>
          <w:p w14:paraId="08465C1F" w14:textId="286C0177"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bookmarkStart w:id="0" w:name="_Hlk144729878"/>
            <w:r w:rsidRPr="006442C1">
              <w:rPr>
                <w:rFonts w:ascii="Marianne" w:hAnsi="Marianne" w:cstheme="minorHAnsi"/>
                <w:sz w:val="18"/>
                <w:szCs w:val="18"/>
              </w:rPr>
              <w:t>2</w:t>
            </w:r>
          </w:p>
        </w:tc>
        <w:tc>
          <w:tcPr>
            <w:tcW w:w="2636" w:type="dxa"/>
            <w:shd w:val="thinDiagCross" w:color="auto" w:fill="auto"/>
          </w:tcPr>
          <w:p w14:paraId="0E48D6E0" w14:textId="77777777"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1191" w:type="dxa"/>
            <w:shd w:val="thinDiagCross" w:color="auto" w:fill="auto"/>
          </w:tcPr>
          <w:p w14:paraId="1B67F90A" w14:textId="77777777"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2434" w:type="dxa"/>
          </w:tcPr>
          <w:p w14:paraId="7EC9A7CE" w14:textId="52410471" w:rsidR="00790B74" w:rsidRDefault="0032221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 xml:space="preserve">Hors </w:t>
            </w:r>
            <w:r w:rsidR="0056556C">
              <w:rPr>
                <w:rFonts w:ascii="Marianne" w:hAnsi="Marianne" w:cstheme="minorHAnsi"/>
                <w:sz w:val="20"/>
                <w:szCs w:val="20"/>
              </w:rPr>
              <w:t>UD 75</w:t>
            </w:r>
            <w:r>
              <w:rPr>
                <w:rFonts w:ascii="Marianne" w:hAnsi="Marianne" w:cstheme="minorHAnsi"/>
                <w:sz w:val="20"/>
                <w:szCs w:val="20"/>
              </w:rPr>
              <w:t xml:space="preserve"> (20)</w:t>
            </w:r>
          </w:p>
        </w:tc>
        <w:tc>
          <w:tcPr>
            <w:tcW w:w="968" w:type="dxa"/>
          </w:tcPr>
          <w:p w14:paraId="19378C5D" w14:textId="55B0BB65" w:rsidR="00790B74" w:rsidRDefault="0032221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0</w:t>
            </w:r>
          </w:p>
        </w:tc>
      </w:tr>
      <w:tr w:rsidR="00790B74" w14:paraId="2FAB3567" w14:textId="77777777" w:rsidTr="004A40FF">
        <w:tc>
          <w:tcPr>
            <w:tcW w:w="988" w:type="dxa"/>
          </w:tcPr>
          <w:p w14:paraId="2D5BE314" w14:textId="5280EDCC"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6442C1">
              <w:rPr>
                <w:rFonts w:ascii="Marianne" w:hAnsi="Marianne" w:cstheme="minorHAnsi"/>
                <w:sz w:val="18"/>
                <w:szCs w:val="18"/>
              </w:rPr>
              <w:t>1</w:t>
            </w:r>
          </w:p>
        </w:tc>
        <w:tc>
          <w:tcPr>
            <w:tcW w:w="2636" w:type="dxa"/>
            <w:shd w:val="thinDiagCross" w:color="auto" w:fill="auto"/>
          </w:tcPr>
          <w:p w14:paraId="392347DE" w14:textId="77777777"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1191" w:type="dxa"/>
            <w:shd w:val="thinDiagCross" w:color="auto" w:fill="auto"/>
          </w:tcPr>
          <w:p w14:paraId="1988D2B6" w14:textId="77777777"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2434" w:type="dxa"/>
          </w:tcPr>
          <w:p w14:paraId="31085966" w14:textId="0E77D1F1"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ESIC et MNC</w:t>
            </w:r>
          </w:p>
        </w:tc>
        <w:tc>
          <w:tcPr>
            <w:tcW w:w="968" w:type="dxa"/>
          </w:tcPr>
          <w:p w14:paraId="285A6A42" w14:textId="7E0FC31B"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17</w:t>
            </w:r>
          </w:p>
        </w:tc>
      </w:tr>
      <w:tr w:rsidR="00790B74" w14:paraId="5A29367B" w14:textId="77777777" w:rsidTr="004A40FF">
        <w:tc>
          <w:tcPr>
            <w:tcW w:w="988" w:type="dxa"/>
          </w:tcPr>
          <w:p w14:paraId="562C7893" w14:textId="372F9476"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RDC</w:t>
            </w:r>
          </w:p>
        </w:tc>
        <w:tc>
          <w:tcPr>
            <w:tcW w:w="2636" w:type="dxa"/>
            <w:shd w:val="thinDiagCross" w:color="auto" w:fill="auto"/>
          </w:tcPr>
          <w:p w14:paraId="031A762C" w14:textId="77777777"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1191" w:type="dxa"/>
            <w:shd w:val="thinDiagCross" w:color="auto" w:fill="auto"/>
          </w:tcPr>
          <w:p w14:paraId="29343680" w14:textId="77777777" w:rsidR="00790B74" w:rsidRDefault="00790B74"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2434" w:type="dxa"/>
          </w:tcPr>
          <w:p w14:paraId="531B8F0A" w14:textId="6B6FBEAC"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SGAMM</w:t>
            </w:r>
          </w:p>
        </w:tc>
        <w:tc>
          <w:tcPr>
            <w:tcW w:w="968" w:type="dxa"/>
          </w:tcPr>
          <w:p w14:paraId="634B4880" w14:textId="38F2B0AA" w:rsidR="00790B74"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5</w:t>
            </w:r>
          </w:p>
        </w:tc>
      </w:tr>
      <w:bookmarkEnd w:id="0"/>
      <w:tr w:rsidR="0056556C" w14:paraId="358532FE" w14:textId="77777777" w:rsidTr="004A40FF">
        <w:tc>
          <w:tcPr>
            <w:tcW w:w="988" w:type="dxa"/>
            <w:vMerge w:val="restart"/>
            <w:shd w:val="clear" w:color="auto" w:fill="D9D9D9" w:themeFill="background1" w:themeFillShade="D9"/>
          </w:tcPr>
          <w:p w14:paraId="732CD9AE" w14:textId="6216AFE9" w:rsidR="0056556C" w:rsidRPr="0056556C" w:rsidRDefault="0056556C" w:rsidP="0056556C">
            <w:pPr>
              <w:widowControl w:val="0"/>
              <w:tabs>
                <w:tab w:val="left" w:pos="1265"/>
              </w:tabs>
              <w:autoSpaceDE w:val="0"/>
              <w:autoSpaceDN w:val="0"/>
              <w:spacing w:line="240" w:lineRule="exact"/>
              <w:jc w:val="center"/>
              <w:rPr>
                <w:rFonts w:ascii="Marianne" w:hAnsi="Marianne" w:cstheme="minorHAnsi"/>
                <w:b/>
                <w:bCs/>
                <w:sz w:val="18"/>
                <w:szCs w:val="18"/>
              </w:rPr>
            </w:pPr>
            <w:r w:rsidRPr="0056556C">
              <w:rPr>
                <w:rFonts w:ascii="Marianne" w:hAnsi="Marianne" w:cstheme="minorHAnsi"/>
                <w:b/>
                <w:bCs/>
                <w:sz w:val="18"/>
                <w:szCs w:val="18"/>
              </w:rPr>
              <w:t>TOTAL</w:t>
            </w:r>
          </w:p>
        </w:tc>
        <w:tc>
          <w:tcPr>
            <w:tcW w:w="2636" w:type="dxa"/>
          </w:tcPr>
          <w:p w14:paraId="1AA7E5A5" w14:textId="77777777" w:rsidR="0056556C"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1191" w:type="dxa"/>
          </w:tcPr>
          <w:p w14:paraId="3621A11E" w14:textId="34ADF918" w:rsidR="0056556C"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228</w:t>
            </w:r>
          </w:p>
        </w:tc>
        <w:tc>
          <w:tcPr>
            <w:tcW w:w="2434" w:type="dxa"/>
          </w:tcPr>
          <w:p w14:paraId="432EBBE3" w14:textId="77777777" w:rsidR="0056556C"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p>
        </w:tc>
        <w:tc>
          <w:tcPr>
            <w:tcW w:w="968" w:type="dxa"/>
          </w:tcPr>
          <w:p w14:paraId="72EAD1F2" w14:textId="79F0EE25" w:rsidR="0056556C" w:rsidRDefault="00322214"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183</w:t>
            </w:r>
          </w:p>
        </w:tc>
      </w:tr>
      <w:tr w:rsidR="0056556C" w14:paraId="77CD779E" w14:textId="77777777" w:rsidTr="004A40FF">
        <w:tc>
          <w:tcPr>
            <w:tcW w:w="988" w:type="dxa"/>
            <w:vMerge/>
            <w:shd w:val="clear" w:color="auto" w:fill="D9D9D9" w:themeFill="background1" w:themeFillShade="D9"/>
          </w:tcPr>
          <w:p w14:paraId="0F59F80A" w14:textId="77777777" w:rsidR="0056556C" w:rsidRPr="006442C1" w:rsidRDefault="0056556C" w:rsidP="0056556C">
            <w:pPr>
              <w:widowControl w:val="0"/>
              <w:tabs>
                <w:tab w:val="left" w:pos="1265"/>
              </w:tabs>
              <w:autoSpaceDE w:val="0"/>
              <w:autoSpaceDN w:val="0"/>
              <w:spacing w:line="240" w:lineRule="exact"/>
              <w:jc w:val="center"/>
              <w:rPr>
                <w:rFonts w:ascii="Marianne" w:hAnsi="Marianne" w:cstheme="minorHAnsi"/>
                <w:sz w:val="18"/>
                <w:szCs w:val="18"/>
              </w:rPr>
            </w:pPr>
          </w:p>
        </w:tc>
        <w:tc>
          <w:tcPr>
            <w:tcW w:w="7229" w:type="dxa"/>
            <w:gridSpan w:val="4"/>
          </w:tcPr>
          <w:p w14:paraId="2DB79B4C" w14:textId="3B9D78C8" w:rsidR="0056556C" w:rsidRDefault="0056556C" w:rsidP="0056556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w:t>
            </w:r>
            <w:r w:rsidR="00322214">
              <w:rPr>
                <w:rFonts w:ascii="Marianne" w:hAnsi="Marianne" w:cstheme="minorHAnsi"/>
                <w:sz w:val="20"/>
                <w:szCs w:val="20"/>
              </w:rPr>
              <w:t>11</w:t>
            </w:r>
          </w:p>
        </w:tc>
      </w:tr>
    </w:tbl>
    <w:p w14:paraId="410CA206" w14:textId="77777777" w:rsidR="001244CA" w:rsidRDefault="001244CA" w:rsidP="001244CA">
      <w:pPr>
        <w:widowControl w:val="0"/>
        <w:tabs>
          <w:tab w:val="left" w:pos="1265"/>
        </w:tabs>
        <w:autoSpaceDE w:val="0"/>
        <w:autoSpaceDN w:val="0"/>
        <w:spacing w:line="240" w:lineRule="exact"/>
        <w:jc w:val="both"/>
        <w:rPr>
          <w:rFonts w:ascii="Marianne" w:hAnsi="Marianne" w:cstheme="minorHAnsi"/>
          <w:i/>
          <w:iCs/>
          <w:sz w:val="20"/>
          <w:szCs w:val="20"/>
        </w:rPr>
      </w:pPr>
    </w:p>
    <w:p w14:paraId="48E0E3EC" w14:textId="77777777" w:rsidR="001B6DE9" w:rsidRPr="003A2A55" w:rsidRDefault="001B6DE9" w:rsidP="001244CA">
      <w:pPr>
        <w:widowControl w:val="0"/>
        <w:tabs>
          <w:tab w:val="left" w:pos="1265"/>
        </w:tabs>
        <w:autoSpaceDE w:val="0"/>
        <w:autoSpaceDN w:val="0"/>
        <w:spacing w:line="240" w:lineRule="exact"/>
        <w:jc w:val="both"/>
        <w:rPr>
          <w:rFonts w:ascii="Marianne" w:hAnsi="Marianne" w:cstheme="minorHAnsi"/>
          <w:sz w:val="20"/>
          <w:szCs w:val="20"/>
        </w:rPr>
      </w:pPr>
    </w:p>
    <w:p w14:paraId="5413BE0F" w14:textId="5B9C867C" w:rsidR="00D45CDF" w:rsidRPr="003E0CFC" w:rsidRDefault="00D45CDF" w:rsidP="00D45CDF">
      <w:pPr>
        <w:pStyle w:val="Paragraphedeliste"/>
        <w:widowControl w:val="0"/>
        <w:numPr>
          <w:ilvl w:val="0"/>
          <w:numId w:val="22"/>
        </w:numPr>
        <w:tabs>
          <w:tab w:val="left" w:pos="1265"/>
        </w:tabs>
        <w:autoSpaceDE w:val="0"/>
        <w:autoSpaceDN w:val="0"/>
        <w:spacing w:line="240" w:lineRule="exact"/>
        <w:jc w:val="both"/>
        <w:rPr>
          <w:rFonts w:ascii="Marianne" w:hAnsi="Marianne" w:cstheme="minorHAnsi"/>
          <w:i/>
          <w:iCs/>
          <w:sz w:val="20"/>
          <w:szCs w:val="20"/>
        </w:rPr>
      </w:pPr>
      <w:r>
        <w:rPr>
          <w:rFonts w:ascii="Marianne" w:hAnsi="Marianne" w:cstheme="minorHAnsi"/>
          <w:sz w:val="20"/>
          <w:szCs w:val="20"/>
        </w:rPr>
        <w:t xml:space="preserve">Analyse des surfaces : ratio </w:t>
      </w:r>
      <w:r w:rsidR="003E0CFC">
        <w:rPr>
          <w:rFonts w:ascii="Marianne" w:hAnsi="Marianne" w:cstheme="minorHAnsi"/>
          <w:sz w:val="20"/>
          <w:szCs w:val="20"/>
        </w:rPr>
        <w:t xml:space="preserve">d’occupation </w:t>
      </w:r>
      <w:r>
        <w:rPr>
          <w:rFonts w:ascii="Marianne" w:hAnsi="Marianne" w:cstheme="minorHAnsi"/>
          <w:sz w:val="20"/>
          <w:szCs w:val="20"/>
        </w:rPr>
        <w:t>SUB/agent</w:t>
      </w:r>
    </w:p>
    <w:p w14:paraId="172D2466" w14:textId="77777777" w:rsidR="00D45CDF" w:rsidRPr="00D45CDF" w:rsidRDefault="00D45CDF" w:rsidP="00D45CDF">
      <w:pPr>
        <w:pStyle w:val="Paragraphedeliste"/>
        <w:widowControl w:val="0"/>
        <w:tabs>
          <w:tab w:val="left" w:pos="1265"/>
        </w:tabs>
        <w:autoSpaceDE w:val="0"/>
        <w:autoSpaceDN w:val="0"/>
        <w:spacing w:line="240" w:lineRule="exact"/>
        <w:jc w:val="both"/>
        <w:rPr>
          <w:rFonts w:ascii="Marianne" w:hAnsi="Marianne" w:cstheme="minorHAnsi"/>
          <w:i/>
          <w:iCs/>
          <w:sz w:val="20"/>
          <w:szCs w:val="20"/>
        </w:rPr>
      </w:pPr>
    </w:p>
    <w:tbl>
      <w:tblPr>
        <w:tblStyle w:val="Grilledutableau"/>
        <w:tblW w:w="0" w:type="auto"/>
        <w:tblLook w:val="04A0" w:firstRow="1" w:lastRow="0" w:firstColumn="1" w:lastColumn="0" w:noHBand="0" w:noVBand="1"/>
      </w:tblPr>
      <w:tblGrid>
        <w:gridCol w:w="1261"/>
        <w:gridCol w:w="1201"/>
        <w:gridCol w:w="1042"/>
        <w:gridCol w:w="788"/>
        <w:gridCol w:w="402"/>
        <w:gridCol w:w="1261"/>
        <w:gridCol w:w="1201"/>
        <w:gridCol w:w="1042"/>
        <w:gridCol w:w="864"/>
      </w:tblGrid>
      <w:tr w:rsidR="001B6DE9" w:rsidRPr="00D45CDF" w14:paraId="7D6AFB2B" w14:textId="77777777" w:rsidTr="001B6DE9">
        <w:trPr>
          <w:trHeight w:val="300"/>
        </w:trPr>
        <w:tc>
          <w:tcPr>
            <w:tcW w:w="4292" w:type="dxa"/>
            <w:gridSpan w:val="4"/>
            <w:shd w:val="clear" w:color="auto" w:fill="D9D9D9" w:themeFill="background1" w:themeFillShade="D9"/>
            <w:hideMark/>
          </w:tcPr>
          <w:p w14:paraId="54348757" w14:textId="7777777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SUB TOTALE</w:t>
            </w:r>
          </w:p>
        </w:tc>
        <w:tc>
          <w:tcPr>
            <w:tcW w:w="402" w:type="dxa"/>
            <w:shd w:val="clear" w:color="auto" w:fill="D9D9D9" w:themeFill="background1" w:themeFillShade="D9"/>
            <w:hideMark/>
          </w:tcPr>
          <w:p w14:paraId="7E3907FE" w14:textId="7777777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p>
        </w:tc>
        <w:tc>
          <w:tcPr>
            <w:tcW w:w="4368" w:type="dxa"/>
            <w:gridSpan w:val="4"/>
            <w:shd w:val="clear" w:color="auto" w:fill="D9D9D9" w:themeFill="background1" w:themeFillShade="D9"/>
            <w:hideMark/>
          </w:tcPr>
          <w:p w14:paraId="6CF490FC" w14:textId="7777777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SUB TOTALE</w:t>
            </w:r>
          </w:p>
        </w:tc>
      </w:tr>
      <w:tr w:rsidR="00D45CDF" w:rsidRPr="00D45CDF" w14:paraId="36228FC1" w14:textId="77777777" w:rsidTr="001B6DE9">
        <w:trPr>
          <w:trHeight w:val="600"/>
        </w:trPr>
        <w:tc>
          <w:tcPr>
            <w:tcW w:w="1261" w:type="dxa"/>
            <w:vMerge w:val="restart"/>
            <w:hideMark/>
          </w:tcPr>
          <w:p w14:paraId="0C32A8EB" w14:textId="0735044C"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Étages</w:t>
            </w:r>
          </w:p>
        </w:tc>
        <w:tc>
          <w:tcPr>
            <w:tcW w:w="1201" w:type="dxa"/>
            <w:hideMark/>
          </w:tcPr>
          <w:p w14:paraId="0E87026F" w14:textId="51CB3A43"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Superficie totale m²</w:t>
            </w:r>
          </w:p>
        </w:tc>
        <w:tc>
          <w:tcPr>
            <w:tcW w:w="1042" w:type="dxa"/>
            <w:hideMark/>
          </w:tcPr>
          <w:p w14:paraId="6C75259A" w14:textId="630078F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Nombre d'agents</w:t>
            </w:r>
          </w:p>
        </w:tc>
        <w:tc>
          <w:tcPr>
            <w:tcW w:w="788" w:type="dxa"/>
            <w:hideMark/>
          </w:tcPr>
          <w:p w14:paraId="65307782" w14:textId="0046253B"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Ratio</w:t>
            </w:r>
          </w:p>
        </w:tc>
        <w:tc>
          <w:tcPr>
            <w:tcW w:w="402" w:type="dxa"/>
            <w:hideMark/>
          </w:tcPr>
          <w:p w14:paraId="0F65AC18" w14:textId="7777777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p>
        </w:tc>
        <w:tc>
          <w:tcPr>
            <w:tcW w:w="1261" w:type="dxa"/>
            <w:vMerge w:val="restart"/>
            <w:hideMark/>
          </w:tcPr>
          <w:p w14:paraId="4A87BD7B" w14:textId="3FA3AE2A"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Étages</w:t>
            </w:r>
          </w:p>
        </w:tc>
        <w:tc>
          <w:tcPr>
            <w:tcW w:w="1201" w:type="dxa"/>
            <w:hideMark/>
          </w:tcPr>
          <w:p w14:paraId="547CEA54" w14:textId="67EA31DB"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Superficie totale m²</w:t>
            </w:r>
          </w:p>
        </w:tc>
        <w:tc>
          <w:tcPr>
            <w:tcW w:w="1042" w:type="dxa"/>
            <w:hideMark/>
          </w:tcPr>
          <w:p w14:paraId="57367FC4" w14:textId="540AAEB3"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Nombre d'agents</w:t>
            </w:r>
          </w:p>
        </w:tc>
        <w:tc>
          <w:tcPr>
            <w:tcW w:w="864" w:type="dxa"/>
            <w:hideMark/>
          </w:tcPr>
          <w:p w14:paraId="60D06794" w14:textId="0FC11040"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r w:rsidRPr="00D45CDF">
              <w:rPr>
                <w:rFonts w:ascii="Marianne" w:hAnsi="Marianne" w:cstheme="minorHAnsi"/>
                <w:b/>
                <w:bCs/>
                <w:sz w:val="20"/>
                <w:szCs w:val="20"/>
              </w:rPr>
              <w:t>Ratio</w:t>
            </w:r>
          </w:p>
        </w:tc>
      </w:tr>
      <w:tr w:rsidR="00D45CDF" w:rsidRPr="00D45CDF" w14:paraId="075D2578" w14:textId="77777777" w:rsidTr="001B6DE9">
        <w:trPr>
          <w:trHeight w:val="375"/>
        </w:trPr>
        <w:tc>
          <w:tcPr>
            <w:tcW w:w="1261" w:type="dxa"/>
            <w:vMerge/>
            <w:hideMark/>
          </w:tcPr>
          <w:p w14:paraId="66F1A3AC" w14:textId="7777777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p>
        </w:tc>
        <w:tc>
          <w:tcPr>
            <w:tcW w:w="3031" w:type="dxa"/>
            <w:gridSpan w:val="3"/>
            <w:hideMark/>
          </w:tcPr>
          <w:p w14:paraId="5F20DF0A" w14:textId="6F45F0C2" w:rsidR="00D45CDF" w:rsidRPr="00D45CDF" w:rsidRDefault="00D45CDF"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B</w:t>
            </w:r>
            <w:r>
              <w:rPr>
                <w:rFonts w:ascii="Marianne" w:hAnsi="Marianne" w:cstheme="minorHAnsi"/>
                <w:sz w:val="20"/>
                <w:szCs w:val="20"/>
              </w:rPr>
              <w:t>âtiment 3</w:t>
            </w:r>
          </w:p>
        </w:tc>
        <w:tc>
          <w:tcPr>
            <w:tcW w:w="402" w:type="dxa"/>
            <w:hideMark/>
          </w:tcPr>
          <w:p w14:paraId="0B196F82" w14:textId="7777777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vMerge/>
            <w:hideMark/>
          </w:tcPr>
          <w:p w14:paraId="69D77EC7" w14:textId="77777777" w:rsidR="00D45CDF" w:rsidRPr="00D45CDF" w:rsidRDefault="00D45CDF" w:rsidP="001B6DE9">
            <w:pPr>
              <w:widowControl w:val="0"/>
              <w:tabs>
                <w:tab w:val="left" w:pos="1265"/>
              </w:tabs>
              <w:autoSpaceDE w:val="0"/>
              <w:autoSpaceDN w:val="0"/>
              <w:spacing w:line="240" w:lineRule="exact"/>
              <w:jc w:val="center"/>
              <w:rPr>
                <w:rFonts w:ascii="Marianne" w:hAnsi="Marianne" w:cstheme="minorHAnsi"/>
                <w:b/>
                <w:bCs/>
                <w:sz w:val="20"/>
                <w:szCs w:val="20"/>
              </w:rPr>
            </w:pPr>
          </w:p>
        </w:tc>
        <w:tc>
          <w:tcPr>
            <w:tcW w:w="3107" w:type="dxa"/>
            <w:gridSpan w:val="3"/>
            <w:hideMark/>
          </w:tcPr>
          <w:p w14:paraId="0B278D1C" w14:textId="17F3C60A" w:rsidR="00D45CDF" w:rsidRPr="00D45CDF" w:rsidRDefault="00D45CDF"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B</w:t>
            </w:r>
            <w:r>
              <w:rPr>
                <w:rFonts w:ascii="Marianne" w:hAnsi="Marianne" w:cstheme="minorHAnsi"/>
                <w:sz w:val="20"/>
                <w:szCs w:val="20"/>
              </w:rPr>
              <w:t>âtiment 2</w:t>
            </w:r>
          </w:p>
        </w:tc>
      </w:tr>
      <w:tr w:rsidR="00D45CDF" w:rsidRPr="00D45CDF" w14:paraId="2442D472" w14:textId="77777777" w:rsidTr="001B6DE9">
        <w:trPr>
          <w:trHeight w:val="300"/>
        </w:trPr>
        <w:tc>
          <w:tcPr>
            <w:tcW w:w="1261" w:type="dxa"/>
            <w:noWrap/>
            <w:hideMark/>
          </w:tcPr>
          <w:p w14:paraId="1B732C36"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R+7</w:t>
            </w:r>
          </w:p>
        </w:tc>
        <w:tc>
          <w:tcPr>
            <w:tcW w:w="1201" w:type="dxa"/>
            <w:hideMark/>
          </w:tcPr>
          <w:p w14:paraId="2C73CF43"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927</w:t>
            </w:r>
          </w:p>
        </w:tc>
        <w:tc>
          <w:tcPr>
            <w:tcW w:w="1042" w:type="dxa"/>
            <w:hideMark/>
          </w:tcPr>
          <w:p w14:paraId="71E3074B"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39</w:t>
            </w:r>
          </w:p>
        </w:tc>
        <w:tc>
          <w:tcPr>
            <w:tcW w:w="788" w:type="dxa"/>
            <w:hideMark/>
          </w:tcPr>
          <w:p w14:paraId="2D9BACCD"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23,76</w:t>
            </w:r>
          </w:p>
        </w:tc>
        <w:tc>
          <w:tcPr>
            <w:tcW w:w="402" w:type="dxa"/>
            <w:hideMark/>
          </w:tcPr>
          <w:p w14:paraId="48410552"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noWrap/>
            <w:hideMark/>
          </w:tcPr>
          <w:p w14:paraId="0175F442"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R+7</w:t>
            </w:r>
          </w:p>
        </w:tc>
        <w:tc>
          <w:tcPr>
            <w:tcW w:w="1201" w:type="dxa"/>
            <w:hideMark/>
          </w:tcPr>
          <w:p w14:paraId="252836CF"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898</w:t>
            </w:r>
          </w:p>
        </w:tc>
        <w:tc>
          <w:tcPr>
            <w:tcW w:w="1042" w:type="dxa"/>
            <w:noWrap/>
            <w:hideMark/>
          </w:tcPr>
          <w:p w14:paraId="12CB6AD6"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28</w:t>
            </w:r>
          </w:p>
        </w:tc>
        <w:tc>
          <w:tcPr>
            <w:tcW w:w="864" w:type="dxa"/>
            <w:hideMark/>
          </w:tcPr>
          <w:p w14:paraId="20CE453C"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32,07</w:t>
            </w:r>
          </w:p>
        </w:tc>
      </w:tr>
      <w:tr w:rsidR="00D45CDF" w:rsidRPr="00D45CDF" w14:paraId="5CBE8B51" w14:textId="77777777" w:rsidTr="001B6DE9">
        <w:trPr>
          <w:trHeight w:val="300"/>
        </w:trPr>
        <w:tc>
          <w:tcPr>
            <w:tcW w:w="1261" w:type="dxa"/>
            <w:noWrap/>
            <w:hideMark/>
          </w:tcPr>
          <w:p w14:paraId="32DCD9BE"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R+6</w:t>
            </w:r>
          </w:p>
        </w:tc>
        <w:tc>
          <w:tcPr>
            <w:tcW w:w="1201" w:type="dxa"/>
            <w:hideMark/>
          </w:tcPr>
          <w:p w14:paraId="5D9A1252"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927</w:t>
            </w:r>
          </w:p>
        </w:tc>
        <w:tc>
          <w:tcPr>
            <w:tcW w:w="1042" w:type="dxa"/>
            <w:hideMark/>
          </w:tcPr>
          <w:p w14:paraId="7ABDB023"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48</w:t>
            </w:r>
          </w:p>
        </w:tc>
        <w:tc>
          <w:tcPr>
            <w:tcW w:w="788" w:type="dxa"/>
            <w:hideMark/>
          </w:tcPr>
          <w:p w14:paraId="5A1B16DD"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19,30</w:t>
            </w:r>
          </w:p>
        </w:tc>
        <w:tc>
          <w:tcPr>
            <w:tcW w:w="402" w:type="dxa"/>
            <w:hideMark/>
          </w:tcPr>
          <w:p w14:paraId="5C4908B4"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noWrap/>
            <w:hideMark/>
          </w:tcPr>
          <w:p w14:paraId="78DFDB39"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R+6</w:t>
            </w:r>
          </w:p>
        </w:tc>
        <w:tc>
          <w:tcPr>
            <w:tcW w:w="1201" w:type="dxa"/>
            <w:hideMark/>
          </w:tcPr>
          <w:p w14:paraId="3EEA00E2"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897</w:t>
            </w:r>
          </w:p>
        </w:tc>
        <w:tc>
          <w:tcPr>
            <w:tcW w:w="1042" w:type="dxa"/>
            <w:noWrap/>
            <w:hideMark/>
          </w:tcPr>
          <w:p w14:paraId="3230BC96"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47</w:t>
            </w:r>
          </w:p>
        </w:tc>
        <w:tc>
          <w:tcPr>
            <w:tcW w:w="864" w:type="dxa"/>
            <w:hideMark/>
          </w:tcPr>
          <w:p w14:paraId="12BFA235"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19,09</w:t>
            </w:r>
          </w:p>
        </w:tc>
      </w:tr>
      <w:tr w:rsidR="00D45CDF" w:rsidRPr="00D45CDF" w14:paraId="5ECB2F91" w14:textId="77777777" w:rsidTr="001B6DE9">
        <w:trPr>
          <w:trHeight w:val="300"/>
        </w:trPr>
        <w:tc>
          <w:tcPr>
            <w:tcW w:w="1261" w:type="dxa"/>
            <w:noWrap/>
            <w:hideMark/>
          </w:tcPr>
          <w:p w14:paraId="14F387E2"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R+5</w:t>
            </w:r>
          </w:p>
        </w:tc>
        <w:tc>
          <w:tcPr>
            <w:tcW w:w="1201" w:type="dxa"/>
            <w:hideMark/>
          </w:tcPr>
          <w:p w14:paraId="5DB09A54"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976</w:t>
            </w:r>
          </w:p>
        </w:tc>
        <w:tc>
          <w:tcPr>
            <w:tcW w:w="1042" w:type="dxa"/>
            <w:hideMark/>
          </w:tcPr>
          <w:p w14:paraId="5B1D6F51"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54</w:t>
            </w:r>
          </w:p>
        </w:tc>
        <w:tc>
          <w:tcPr>
            <w:tcW w:w="788" w:type="dxa"/>
            <w:hideMark/>
          </w:tcPr>
          <w:p w14:paraId="1344585C"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18,07</w:t>
            </w:r>
          </w:p>
        </w:tc>
        <w:tc>
          <w:tcPr>
            <w:tcW w:w="402" w:type="dxa"/>
            <w:hideMark/>
          </w:tcPr>
          <w:p w14:paraId="3FFE8468"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noWrap/>
            <w:hideMark/>
          </w:tcPr>
          <w:p w14:paraId="222A7275"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R+5</w:t>
            </w:r>
          </w:p>
        </w:tc>
        <w:tc>
          <w:tcPr>
            <w:tcW w:w="1201" w:type="dxa"/>
            <w:hideMark/>
          </w:tcPr>
          <w:p w14:paraId="5175C2D4"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931</w:t>
            </w:r>
          </w:p>
        </w:tc>
        <w:tc>
          <w:tcPr>
            <w:tcW w:w="1042" w:type="dxa"/>
            <w:noWrap/>
            <w:hideMark/>
          </w:tcPr>
          <w:p w14:paraId="2DC00E11"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44</w:t>
            </w:r>
          </w:p>
        </w:tc>
        <w:tc>
          <w:tcPr>
            <w:tcW w:w="864" w:type="dxa"/>
            <w:hideMark/>
          </w:tcPr>
          <w:p w14:paraId="3BE86DDB"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21,16</w:t>
            </w:r>
          </w:p>
        </w:tc>
      </w:tr>
      <w:tr w:rsidR="00D45CDF" w:rsidRPr="00D45CDF" w14:paraId="24BC82F8" w14:textId="77777777" w:rsidTr="001B6DE9">
        <w:trPr>
          <w:trHeight w:val="300"/>
        </w:trPr>
        <w:tc>
          <w:tcPr>
            <w:tcW w:w="1261" w:type="dxa"/>
            <w:noWrap/>
            <w:hideMark/>
          </w:tcPr>
          <w:p w14:paraId="33ECB2AE"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R+4</w:t>
            </w:r>
          </w:p>
        </w:tc>
        <w:tc>
          <w:tcPr>
            <w:tcW w:w="1201" w:type="dxa"/>
            <w:hideMark/>
          </w:tcPr>
          <w:p w14:paraId="1A8F915C"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976</w:t>
            </w:r>
          </w:p>
        </w:tc>
        <w:tc>
          <w:tcPr>
            <w:tcW w:w="1042" w:type="dxa"/>
            <w:hideMark/>
          </w:tcPr>
          <w:p w14:paraId="10C8293A"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46</w:t>
            </w:r>
          </w:p>
        </w:tc>
        <w:tc>
          <w:tcPr>
            <w:tcW w:w="788" w:type="dxa"/>
            <w:hideMark/>
          </w:tcPr>
          <w:p w14:paraId="69E24F63"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21,21</w:t>
            </w:r>
          </w:p>
        </w:tc>
        <w:tc>
          <w:tcPr>
            <w:tcW w:w="402" w:type="dxa"/>
            <w:hideMark/>
          </w:tcPr>
          <w:p w14:paraId="2A0C8772"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noWrap/>
            <w:hideMark/>
          </w:tcPr>
          <w:p w14:paraId="3DB4EB45"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R+4</w:t>
            </w:r>
          </w:p>
        </w:tc>
        <w:tc>
          <w:tcPr>
            <w:tcW w:w="1201" w:type="dxa"/>
            <w:hideMark/>
          </w:tcPr>
          <w:p w14:paraId="60B27B26"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934</w:t>
            </w:r>
          </w:p>
        </w:tc>
        <w:tc>
          <w:tcPr>
            <w:tcW w:w="1042" w:type="dxa"/>
            <w:noWrap/>
            <w:hideMark/>
          </w:tcPr>
          <w:p w14:paraId="3A2B4CC7"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42</w:t>
            </w:r>
          </w:p>
        </w:tc>
        <w:tc>
          <w:tcPr>
            <w:tcW w:w="864" w:type="dxa"/>
            <w:hideMark/>
          </w:tcPr>
          <w:p w14:paraId="2A2D3E51"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22,24</w:t>
            </w:r>
          </w:p>
        </w:tc>
      </w:tr>
      <w:tr w:rsidR="00D45CDF" w:rsidRPr="00D45CDF" w14:paraId="1930F6A1" w14:textId="77777777" w:rsidTr="00322214">
        <w:trPr>
          <w:trHeight w:val="300"/>
        </w:trPr>
        <w:tc>
          <w:tcPr>
            <w:tcW w:w="1261" w:type="dxa"/>
            <w:noWrap/>
            <w:hideMark/>
          </w:tcPr>
          <w:p w14:paraId="6EF919E4"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R+3</w:t>
            </w:r>
          </w:p>
        </w:tc>
        <w:tc>
          <w:tcPr>
            <w:tcW w:w="1201" w:type="dxa"/>
            <w:hideMark/>
          </w:tcPr>
          <w:p w14:paraId="656329B3"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975</w:t>
            </w:r>
          </w:p>
        </w:tc>
        <w:tc>
          <w:tcPr>
            <w:tcW w:w="1042" w:type="dxa"/>
            <w:hideMark/>
          </w:tcPr>
          <w:p w14:paraId="2843AB32"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41</w:t>
            </w:r>
          </w:p>
        </w:tc>
        <w:tc>
          <w:tcPr>
            <w:tcW w:w="788" w:type="dxa"/>
            <w:hideMark/>
          </w:tcPr>
          <w:p w14:paraId="470B579C"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23,78</w:t>
            </w:r>
          </w:p>
        </w:tc>
        <w:tc>
          <w:tcPr>
            <w:tcW w:w="402" w:type="dxa"/>
            <w:hideMark/>
          </w:tcPr>
          <w:p w14:paraId="192CC93A"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noWrap/>
            <w:hideMark/>
          </w:tcPr>
          <w:p w14:paraId="66306978"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R+3</w:t>
            </w:r>
          </w:p>
        </w:tc>
        <w:tc>
          <w:tcPr>
            <w:tcW w:w="1201" w:type="dxa"/>
          </w:tcPr>
          <w:p w14:paraId="6A4B11A9" w14:textId="5B6F18DE" w:rsidR="00D45CDF" w:rsidRPr="00322214" w:rsidRDefault="00D45CDF" w:rsidP="003E0CFC">
            <w:pPr>
              <w:widowControl w:val="0"/>
              <w:tabs>
                <w:tab w:val="left" w:pos="1265"/>
              </w:tabs>
              <w:autoSpaceDE w:val="0"/>
              <w:autoSpaceDN w:val="0"/>
              <w:spacing w:line="240" w:lineRule="exact"/>
              <w:jc w:val="center"/>
              <w:rPr>
                <w:rFonts w:ascii="Marianne" w:hAnsi="Marianne" w:cstheme="minorHAnsi"/>
                <w:i/>
                <w:iCs/>
                <w:sz w:val="20"/>
                <w:szCs w:val="20"/>
              </w:rPr>
            </w:pPr>
          </w:p>
        </w:tc>
        <w:tc>
          <w:tcPr>
            <w:tcW w:w="1042" w:type="dxa"/>
            <w:noWrap/>
          </w:tcPr>
          <w:p w14:paraId="5CF15DE7" w14:textId="1087CB42" w:rsidR="00D45CDF" w:rsidRPr="00322214" w:rsidRDefault="00D45CDF" w:rsidP="003E0CFC">
            <w:pPr>
              <w:widowControl w:val="0"/>
              <w:tabs>
                <w:tab w:val="left" w:pos="1265"/>
              </w:tabs>
              <w:autoSpaceDE w:val="0"/>
              <w:autoSpaceDN w:val="0"/>
              <w:spacing w:line="240" w:lineRule="exact"/>
              <w:jc w:val="center"/>
              <w:rPr>
                <w:rFonts w:ascii="Marianne" w:hAnsi="Marianne" w:cstheme="minorHAnsi"/>
                <w:i/>
                <w:iCs/>
                <w:sz w:val="20"/>
                <w:szCs w:val="20"/>
              </w:rPr>
            </w:pPr>
          </w:p>
        </w:tc>
        <w:tc>
          <w:tcPr>
            <w:tcW w:w="864" w:type="dxa"/>
          </w:tcPr>
          <w:p w14:paraId="32AC5B22" w14:textId="52A9B33D" w:rsidR="00D45CDF" w:rsidRPr="00322214" w:rsidRDefault="00322214" w:rsidP="003E0CFC">
            <w:pPr>
              <w:widowControl w:val="0"/>
              <w:tabs>
                <w:tab w:val="left" w:pos="1265"/>
              </w:tabs>
              <w:autoSpaceDE w:val="0"/>
              <w:autoSpaceDN w:val="0"/>
              <w:spacing w:line="240" w:lineRule="exact"/>
              <w:jc w:val="center"/>
              <w:rPr>
                <w:rFonts w:ascii="Marianne" w:hAnsi="Marianne" w:cstheme="minorHAnsi"/>
                <w:i/>
                <w:iCs/>
                <w:sz w:val="20"/>
                <w:szCs w:val="20"/>
              </w:rPr>
            </w:pPr>
            <w:r w:rsidRPr="00322214">
              <w:rPr>
                <w:rFonts w:ascii="Marianne" w:hAnsi="Marianne" w:cstheme="minorHAnsi"/>
                <w:i/>
                <w:iCs/>
                <w:sz w:val="20"/>
                <w:szCs w:val="20"/>
              </w:rPr>
              <w:t>Hors UD 75</w:t>
            </w:r>
          </w:p>
        </w:tc>
      </w:tr>
      <w:tr w:rsidR="001B6DE9" w:rsidRPr="00D45CDF" w14:paraId="5AAE4511" w14:textId="77777777" w:rsidTr="00322214">
        <w:trPr>
          <w:trHeight w:val="300"/>
        </w:trPr>
        <w:tc>
          <w:tcPr>
            <w:tcW w:w="1261" w:type="dxa"/>
            <w:noWrap/>
            <w:hideMark/>
          </w:tcPr>
          <w:p w14:paraId="067238B6"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R+2</w:t>
            </w:r>
          </w:p>
        </w:tc>
        <w:tc>
          <w:tcPr>
            <w:tcW w:w="1201" w:type="dxa"/>
            <w:shd w:val="thinDiagCross" w:color="auto" w:fill="auto"/>
            <w:hideMark/>
          </w:tcPr>
          <w:p w14:paraId="66F656C3" w14:textId="7AFD418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1042" w:type="dxa"/>
            <w:shd w:val="thinDiagCross" w:color="auto" w:fill="auto"/>
            <w:hideMark/>
          </w:tcPr>
          <w:p w14:paraId="136B5CF8" w14:textId="60C7D745"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788" w:type="dxa"/>
            <w:shd w:val="thinDiagCross" w:color="auto" w:fill="auto"/>
            <w:hideMark/>
          </w:tcPr>
          <w:p w14:paraId="18DA5FAD" w14:textId="6D9A5C63"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402" w:type="dxa"/>
            <w:hideMark/>
          </w:tcPr>
          <w:p w14:paraId="0C953190"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noWrap/>
            <w:hideMark/>
          </w:tcPr>
          <w:p w14:paraId="529B2040"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R+2</w:t>
            </w:r>
          </w:p>
        </w:tc>
        <w:tc>
          <w:tcPr>
            <w:tcW w:w="1201" w:type="dxa"/>
            <w:noWrap/>
          </w:tcPr>
          <w:p w14:paraId="24312745" w14:textId="5019D7E9" w:rsidR="001B6DE9" w:rsidRPr="00322214" w:rsidRDefault="001B6DE9" w:rsidP="001B6DE9">
            <w:pPr>
              <w:widowControl w:val="0"/>
              <w:tabs>
                <w:tab w:val="left" w:pos="1265"/>
              </w:tabs>
              <w:autoSpaceDE w:val="0"/>
              <w:autoSpaceDN w:val="0"/>
              <w:spacing w:line="240" w:lineRule="exact"/>
              <w:jc w:val="center"/>
              <w:rPr>
                <w:rFonts w:ascii="Marianne" w:hAnsi="Marianne" w:cstheme="minorHAnsi"/>
                <w:i/>
                <w:iCs/>
                <w:sz w:val="20"/>
                <w:szCs w:val="20"/>
              </w:rPr>
            </w:pPr>
          </w:p>
        </w:tc>
        <w:tc>
          <w:tcPr>
            <w:tcW w:w="1042" w:type="dxa"/>
          </w:tcPr>
          <w:p w14:paraId="0CBC4AC0" w14:textId="448D6271" w:rsidR="001B6DE9" w:rsidRPr="00322214" w:rsidRDefault="001B6DE9" w:rsidP="001B6DE9">
            <w:pPr>
              <w:widowControl w:val="0"/>
              <w:tabs>
                <w:tab w:val="left" w:pos="1265"/>
              </w:tabs>
              <w:autoSpaceDE w:val="0"/>
              <w:autoSpaceDN w:val="0"/>
              <w:spacing w:line="240" w:lineRule="exact"/>
              <w:jc w:val="center"/>
              <w:rPr>
                <w:rFonts w:ascii="Marianne" w:hAnsi="Marianne" w:cstheme="minorHAnsi"/>
                <w:i/>
                <w:iCs/>
                <w:sz w:val="20"/>
                <w:szCs w:val="20"/>
              </w:rPr>
            </w:pPr>
          </w:p>
        </w:tc>
        <w:tc>
          <w:tcPr>
            <w:tcW w:w="864" w:type="dxa"/>
          </w:tcPr>
          <w:p w14:paraId="2E8C6292" w14:textId="2D8ED431" w:rsidR="001B6DE9" w:rsidRPr="00322214" w:rsidRDefault="00322214" w:rsidP="001B6DE9">
            <w:pPr>
              <w:widowControl w:val="0"/>
              <w:tabs>
                <w:tab w:val="left" w:pos="1265"/>
              </w:tabs>
              <w:autoSpaceDE w:val="0"/>
              <w:autoSpaceDN w:val="0"/>
              <w:spacing w:line="240" w:lineRule="exact"/>
              <w:jc w:val="center"/>
              <w:rPr>
                <w:rFonts w:ascii="Marianne" w:hAnsi="Marianne" w:cstheme="minorHAnsi"/>
                <w:i/>
                <w:iCs/>
                <w:sz w:val="20"/>
                <w:szCs w:val="20"/>
              </w:rPr>
            </w:pPr>
            <w:r w:rsidRPr="00322214">
              <w:rPr>
                <w:rFonts w:ascii="Marianne" w:hAnsi="Marianne" w:cstheme="minorHAnsi"/>
                <w:i/>
                <w:iCs/>
                <w:sz w:val="20"/>
                <w:szCs w:val="20"/>
              </w:rPr>
              <w:t>Hors UD 75</w:t>
            </w:r>
          </w:p>
        </w:tc>
      </w:tr>
      <w:tr w:rsidR="001B6DE9" w:rsidRPr="00D45CDF" w14:paraId="7FE87965" w14:textId="77777777" w:rsidTr="001B6DE9">
        <w:trPr>
          <w:trHeight w:val="300"/>
        </w:trPr>
        <w:tc>
          <w:tcPr>
            <w:tcW w:w="1261" w:type="dxa"/>
            <w:noWrap/>
            <w:hideMark/>
          </w:tcPr>
          <w:p w14:paraId="6A9C88B2"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R+1</w:t>
            </w:r>
          </w:p>
        </w:tc>
        <w:tc>
          <w:tcPr>
            <w:tcW w:w="1201" w:type="dxa"/>
            <w:shd w:val="thinDiagCross" w:color="auto" w:fill="auto"/>
            <w:hideMark/>
          </w:tcPr>
          <w:p w14:paraId="1235079B" w14:textId="55D73880"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1042" w:type="dxa"/>
            <w:shd w:val="thinDiagCross" w:color="auto" w:fill="auto"/>
            <w:hideMark/>
          </w:tcPr>
          <w:p w14:paraId="17719137" w14:textId="3C9F6E20"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788" w:type="dxa"/>
            <w:shd w:val="thinDiagCross" w:color="auto" w:fill="auto"/>
            <w:hideMark/>
          </w:tcPr>
          <w:p w14:paraId="7ADC9E87" w14:textId="4B50A37B"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402" w:type="dxa"/>
            <w:hideMark/>
          </w:tcPr>
          <w:p w14:paraId="7CBAA00B"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noWrap/>
            <w:hideMark/>
          </w:tcPr>
          <w:p w14:paraId="1E9AC1B4"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R+1</w:t>
            </w:r>
          </w:p>
        </w:tc>
        <w:tc>
          <w:tcPr>
            <w:tcW w:w="1201" w:type="dxa"/>
            <w:noWrap/>
            <w:hideMark/>
          </w:tcPr>
          <w:p w14:paraId="3205EC09"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459</w:t>
            </w:r>
          </w:p>
        </w:tc>
        <w:tc>
          <w:tcPr>
            <w:tcW w:w="1042" w:type="dxa"/>
            <w:hideMark/>
          </w:tcPr>
          <w:p w14:paraId="283CE059"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17</w:t>
            </w:r>
          </w:p>
        </w:tc>
        <w:tc>
          <w:tcPr>
            <w:tcW w:w="864" w:type="dxa"/>
            <w:hideMark/>
          </w:tcPr>
          <w:p w14:paraId="42779052"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27,00</w:t>
            </w:r>
          </w:p>
        </w:tc>
      </w:tr>
      <w:tr w:rsidR="001B6DE9" w:rsidRPr="00D45CDF" w14:paraId="104CB674" w14:textId="77777777" w:rsidTr="001B6DE9">
        <w:trPr>
          <w:trHeight w:val="600"/>
        </w:trPr>
        <w:tc>
          <w:tcPr>
            <w:tcW w:w="1261" w:type="dxa"/>
            <w:hideMark/>
          </w:tcPr>
          <w:p w14:paraId="14860F34"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RDC - SS - passerelles</w:t>
            </w:r>
          </w:p>
        </w:tc>
        <w:tc>
          <w:tcPr>
            <w:tcW w:w="1201" w:type="dxa"/>
            <w:shd w:val="thinDiagCross" w:color="auto" w:fill="auto"/>
            <w:hideMark/>
          </w:tcPr>
          <w:p w14:paraId="76020CF0" w14:textId="6F9C8810"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1042" w:type="dxa"/>
            <w:shd w:val="thinDiagCross" w:color="auto" w:fill="auto"/>
            <w:hideMark/>
          </w:tcPr>
          <w:p w14:paraId="47B7453A" w14:textId="631CBA9B"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788" w:type="dxa"/>
            <w:shd w:val="thinDiagCross" w:color="auto" w:fill="auto"/>
            <w:hideMark/>
          </w:tcPr>
          <w:p w14:paraId="5CE7AD97" w14:textId="602FC29E"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402" w:type="dxa"/>
            <w:hideMark/>
          </w:tcPr>
          <w:p w14:paraId="3EFB6CCC"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hideMark/>
          </w:tcPr>
          <w:p w14:paraId="4E899A03"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RDC - SS - passerelles</w:t>
            </w:r>
          </w:p>
        </w:tc>
        <w:tc>
          <w:tcPr>
            <w:tcW w:w="1201" w:type="dxa"/>
            <w:hideMark/>
          </w:tcPr>
          <w:p w14:paraId="0FE63F02"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517</w:t>
            </w:r>
          </w:p>
        </w:tc>
        <w:tc>
          <w:tcPr>
            <w:tcW w:w="1042" w:type="dxa"/>
            <w:hideMark/>
          </w:tcPr>
          <w:p w14:paraId="0F0BE202"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5</w:t>
            </w:r>
          </w:p>
        </w:tc>
        <w:tc>
          <w:tcPr>
            <w:tcW w:w="864" w:type="dxa"/>
            <w:hideMark/>
          </w:tcPr>
          <w:p w14:paraId="55EA15A1" w14:textId="77777777" w:rsidR="001B6DE9" w:rsidRPr="00D45CDF" w:rsidRDefault="001B6DE9" w:rsidP="001B6DE9">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103,40</w:t>
            </w:r>
          </w:p>
        </w:tc>
      </w:tr>
      <w:tr w:rsidR="00D45CDF" w:rsidRPr="00D45CDF" w14:paraId="7B47E8CA" w14:textId="77777777" w:rsidTr="001B6DE9">
        <w:trPr>
          <w:trHeight w:val="300"/>
        </w:trPr>
        <w:tc>
          <w:tcPr>
            <w:tcW w:w="1261" w:type="dxa"/>
            <w:shd w:val="clear" w:color="auto" w:fill="D9D9D9" w:themeFill="background1" w:themeFillShade="D9"/>
            <w:noWrap/>
            <w:hideMark/>
          </w:tcPr>
          <w:p w14:paraId="6A00485F"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Total</w:t>
            </w:r>
          </w:p>
        </w:tc>
        <w:tc>
          <w:tcPr>
            <w:tcW w:w="1201" w:type="dxa"/>
            <w:hideMark/>
          </w:tcPr>
          <w:p w14:paraId="27E54240"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4 780</w:t>
            </w:r>
          </w:p>
        </w:tc>
        <w:tc>
          <w:tcPr>
            <w:tcW w:w="1042" w:type="dxa"/>
            <w:hideMark/>
          </w:tcPr>
          <w:p w14:paraId="212B4DA5"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228</w:t>
            </w:r>
          </w:p>
        </w:tc>
        <w:tc>
          <w:tcPr>
            <w:tcW w:w="788" w:type="dxa"/>
            <w:hideMark/>
          </w:tcPr>
          <w:p w14:paraId="154E75DB"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20,96</w:t>
            </w:r>
          </w:p>
        </w:tc>
        <w:tc>
          <w:tcPr>
            <w:tcW w:w="402" w:type="dxa"/>
            <w:hideMark/>
          </w:tcPr>
          <w:p w14:paraId="7E0C0DE6"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p>
        </w:tc>
        <w:tc>
          <w:tcPr>
            <w:tcW w:w="1261" w:type="dxa"/>
            <w:shd w:val="clear" w:color="auto" w:fill="D9D9D9" w:themeFill="background1" w:themeFillShade="D9"/>
            <w:noWrap/>
            <w:hideMark/>
          </w:tcPr>
          <w:p w14:paraId="2F7E2B5D" w14:textId="77777777" w:rsidR="00D45CDF" w:rsidRPr="00D45CDF" w:rsidRDefault="00D45CDF" w:rsidP="003E0CFC">
            <w:pPr>
              <w:widowControl w:val="0"/>
              <w:tabs>
                <w:tab w:val="left" w:pos="1265"/>
              </w:tabs>
              <w:autoSpaceDE w:val="0"/>
              <w:autoSpaceDN w:val="0"/>
              <w:spacing w:line="240" w:lineRule="exact"/>
              <w:jc w:val="center"/>
              <w:rPr>
                <w:rFonts w:ascii="Marianne" w:hAnsi="Marianne" w:cstheme="minorHAnsi"/>
                <w:sz w:val="20"/>
                <w:szCs w:val="20"/>
              </w:rPr>
            </w:pPr>
            <w:r w:rsidRPr="00D45CDF">
              <w:rPr>
                <w:rFonts w:ascii="Marianne" w:hAnsi="Marianne" w:cstheme="minorHAnsi"/>
                <w:sz w:val="20"/>
                <w:szCs w:val="20"/>
              </w:rPr>
              <w:t>Total</w:t>
            </w:r>
          </w:p>
        </w:tc>
        <w:tc>
          <w:tcPr>
            <w:tcW w:w="1201" w:type="dxa"/>
            <w:hideMark/>
          </w:tcPr>
          <w:p w14:paraId="16525D8A" w14:textId="645B29E5" w:rsidR="00D45CDF" w:rsidRPr="00D45CDF"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4636</w:t>
            </w:r>
          </w:p>
        </w:tc>
        <w:tc>
          <w:tcPr>
            <w:tcW w:w="1042" w:type="dxa"/>
            <w:hideMark/>
          </w:tcPr>
          <w:p w14:paraId="70DB26EF" w14:textId="048C8F06" w:rsidR="00D45CDF" w:rsidRPr="00D45CDF"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183</w:t>
            </w:r>
          </w:p>
        </w:tc>
        <w:tc>
          <w:tcPr>
            <w:tcW w:w="864" w:type="dxa"/>
            <w:hideMark/>
          </w:tcPr>
          <w:p w14:paraId="22719AAF" w14:textId="34EDA99E" w:rsidR="00D45CDF" w:rsidRPr="00D45CDF"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25.33</w:t>
            </w:r>
          </w:p>
        </w:tc>
      </w:tr>
    </w:tbl>
    <w:p w14:paraId="6B7B2368" w14:textId="77D3EADA" w:rsidR="00D45CDF" w:rsidRDefault="00D45CDF"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17E59C18" w14:textId="5EA1F199"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05BE7338" w14:textId="7656EFC0"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003892BD" w14:textId="1562050D"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6C687387" w14:textId="7E24E5E6"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6894B57E" w14:textId="2C03963D"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20A7787B" w14:textId="53C5C3C0"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64F37803" w14:textId="6B4FEE11"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746D005A" w14:textId="14B37868"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441EDD10" w14:textId="6F1379E3"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5937F9D1" w14:textId="5377A69C"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303F86CA" w14:textId="1022BE3D"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1FE8EF3F" w14:textId="462F097F"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158C1D2A" w14:textId="3B47876F"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4223897C" w14:textId="685E43EB"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p w14:paraId="03608177" w14:textId="77777777" w:rsidR="004622BA" w:rsidRDefault="004622BA" w:rsidP="003E0CFC">
      <w:pPr>
        <w:widowControl w:val="0"/>
        <w:tabs>
          <w:tab w:val="left" w:pos="1265"/>
        </w:tabs>
        <w:autoSpaceDE w:val="0"/>
        <w:autoSpaceDN w:val="0"/>
        <w:spacing w:after="0" w:line="240" w:lineRule="exact"/>
        <w:jc w:val="center"/>
        <w:rPr>
          <w:rFonts w:ascii="Marianne" w:hAnsi="Marianne" w:cstheme="minorHAnsi"/>
          <w:sz w:val="20"/>
          <w:szCs w:val="20"/>
        </w:rPr>
      </w:pPr>
    </w:p>
    <w:tbl>
      <w:tblPr>
        <w:tblStyle w:val="Grilledutableau"/>
        <w:tblW w:w="0" w:type="auto"/>
        <w:tblInd w:w="2005" w:type="dxa"/>
        <w:tblLook w:val="04A0" w:firstRow="1" w:lastRow="0" w:firstColumn="1" w:lastColumn="0" w:noHBand="0" w:noVBand="1"/>
      </w:tblPr>
      <w:tblGrid>
        <w:gridCol w:w="1261"/>
        <w:gridCol w:w="1380"/>
        <w:gridCol w:w="1200"/>
        <w:gridCol w:w="1200"/>
      </w:tblGrid>
      <w:tr w:rsidR="003E0CFC" w:rsidRPr="003E0CFC" w14:paraId="7BB8BFE7" w14:textId="77777777" w:rsidTr="001B6DE9">
        <w:trPr>
          <w:trHeight w:val="300"/>
        </w:trPr>
        <w:tc>
          <w:tcPr>
            <w:tcW w:w="5041" w:type="dxa"/>
            <w:gridSpan w:val="4"/>
            <w:shd w:val="clear" w:color="auto" w:fill="D9D9D9" w:themeFill="background1" w:themeFillShade="D9"/>
            <w:hideMark/>
          </w:tcPr>
          <w:p w14:paraId="659762DE"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b/>
                <w:bCs/>
                <w:sz w:val="20"/>
                <w:szCs w:val="20"/>
              </w:rPr>
            </w:pPr>
            <w:r w:rsidRPr="003E0CFC">
              <w:rPr>
                <w:rFonts w:ascii="Marianne" w:hAnsi="Marianne" w:cstheme="minorHAnsi"/>
                <w:b/>
                <w:bCs/>
                <w:sz w:val="20"/>
                <w:szCs w:val="20"/>
              </w:rPr>
              <w:lastRenderedPageBreak/>
              <w:t>SUB TOTALE</w:t>
            </w:r>
          </w:p>
        </w:tc>
      </w:tr>
      <w:tr w:rsidR="001B6DE9" w:rsidRPr="003E0CFC" w14:paraId="21EF268F" w14:textId="77777777" w:rsidTr="001B6DE9">
        <w:trPr>
          <w:trHeight w:val="600"/>
        </w:trPr>
        <w:tc>
          <w:tcPr>
            <w:tcW w:w="1261" w:type="dxa"/>
            <w:vMerge w:val="restart"/>
            <w:shd w:val="clear" w:color="auto" w:fill="D9D9D9" w:themeFill="background1" w:themeFillShade="D9"/>
            <w:hideMark/>
          </w:tcPr>
          <w:p w14:paraId="79A6F847" w14:textId="44E74F84"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Étages</w:t>
            </w:r>
          </w:p>
        </w:tc>
        <w:tc>
          <w:tcPr>
            <w:tcW w:w="1380" w:type="dxa"/>
            <w:shd w:val="clear" w:color="auto" w:fill="D9D9D9" w:themeFill="background1" w:themeFillShade="D9"/>
            <w:hideMark/>
          </w:tcPr>
          <w:p w14:paraId="158FA346" w14:textId="1CBC4E5A" w:rsidR="003E0CFC" w:rsidRPr="003E0CFC" w:rsidRDefault="003E0CFC" w:rsidP="003E0CFC">
            <w:pPr>
              <w:widowControl w:val="0"/>
              <w:tabs>
                <w:tab w:val="left" w:pos="1265"/>
              </w:tabs>
              <w:autoSpaceDE w:val="0"/>
              <w:autoSpaceDN w:val="0"/>
              <w:spacing w:line="240" w:lineRule="exact"/>
              <w:jc w:val="center"/>
              <w:rPr>
                <w:rFonts w:ascii="Marianne" w:hAnsi="Marianne" w:cstheme="minorHAnsi"/>
                <w:b/>
                <w:bCs/>
                <w:sz w:val="20"/>
                <w:szCs w:val="20"/>
              </w:rPr>
            </w:pPr>
            <w:r w:rsidRPr="003E0CFC">
              <w:rPr>
                <w:rFonts w:ascii="Marianne" w:hAnsi="Marianne" w:cstheme="minorHAnsi"/>
                <w:b/>
                <w:bCs/>
                <w:sz w:val="20"/>
                <w:szCs w:val="20"/>
              </w:rPr>
              <w:t>Superficie totale m²</w:t>
            </w:r>
          </w:p>
        </w:tc>
        <w:tc>
          <w:tcPr>
            <w:tcW w:w="1200" w:type="dxa"/>
            <w:shd w:val="clear" w:color="auto" w:fill="D9D9D9" w:themeFill="background1" w:themeFillShade="D9"/>
            <w:hideMark/>
          </w:tcPr>
          <w:p w14:paraId="42776210" w14:textId="225EE708" w:rsidR="003E0CFC" w:rsidRPr="003E0CFC" w:rsidRDefault="003E0CFC" w:rsidP="003E0CFC">
            <w:pPr>
              <w:widowControl w:val="0"/>
              <w:tabs>
                <w:tab w:val="left" w:pos="1265"/>
              </w:tabs>
              <w:autoSpaceDE w:val="0"/>
              <w:autoSpaceDN w:val="0"/>
              <w:spacing w:line="240" w:lineRule="exact"/>
              <w:jc w:val="center"/>
              <w:rPr>
                <w:rFonts w:ascii="Marianne" w:hAnsi="Marianne" w:cstheme="minorHAnsi"/>
                <w:b/>
                <w:bCs/>
                <w:sz w:val="20"/>
                <w:szCs w:val="20"/>
              </w:rPr>
            </w:pPr>
            <w:r w:rsidRPr="003E0CFC">
              <w:rPr>
                <w:rFonts w:ascii="Marianne" w:hAnsi="Marianne" w:cstheme="minorHAnsi"/>
                <w:b/>
                <w:bCs/>
                <w:sz w:val="20"/>
                <w:szCs w:val="20"/>
              </w:rPr>
              <w:t>Nombre d'agents</w:t>
            </w:r>
          </w:p>
        </w:tc>
        <w:tc>
          <w:tcPr>
            <w:tcW w:w="1200" w:type="dxa"/>
            <w:shd w:val="clear" w:color="auto" w:fill="D9D9D9" w:themeFill="background1" w:themeFillShade="D9"/>
            <w:hideMark/>
          </w:tcPr>
          <w:p w14:paraId="78F9CB0A" w14:textId="68CFC670" w:rsidR="003E0CFC" w:rsidRPr="003E0CFC" w:rsidRDefault="003E0CFC" w:rsidP="003E0CFC">
            <w:pPr>
              <w:widowControl w:val="0"/>
              <w:tabs>
                <w:tab w:val="left" w:pos="1265"/>
              </w:tabs>
              <w:autoSpaceDE w:val="0"/>
              <w:autoSpaceDN w:val="0"/>
              <w:spacing w:line="240" w:lineRule="exact"/>
              <w:jc w:val="center"/>
              <w:rPr>
                <w:rFonts w:ascii="Marianne" w:hAnsi="Marianne" w:cstheme="minorHAnsi"/>
                <w:b/>
                <w:bCs/>
                <w:sz w:val="20"/>
                <w:szCs w:val="20"/>
              </w:rPr>
            </w:pPr>
            <w:r w:rsidRPr="003E0CFC">
              <w:rPr>
                <w:rFonts w:ascii="Marianne" w:hAnsi="Marianne" w:cstheme="minorHAnsi"/>
                <w:b/>
                <w:bCs/>
                <w:sz w:val="20"/>
                <w:szCs w:val="20"/>
              </w:rPr>
              <w:t>Ratio</w:t>
            </w:r>
          </w:p>
        </w:tc>
      </w:tr>
      <w:tr w:rsidR="001B6DE9" w:rsidRPr="003E0CFC" w14:paraId="7D038E1F" w14:textId="77777777" w:rsidTr="001B6DE9">
        <w:trPr>
          <w:trHeight w:val="375"/>
        </w:trPr>
        <w:tc>
          <w:tcPr>
            <w:tcW w:w="1261" w:type="dxa"/>
            <w:vMerge/>
            <w:shd w:val="clear" w:color="auto" w:fill="D9D9D9" w:themeFill="background1" w:themeFillShade="D9"/>
            <w:hideMark/>
          </w:tcPr>
          <w:p w14:paraId="6EA71363"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p>
        </w:tc>
        <w:tc>
          <w:tcPr>
            <w:tcW w:w="3780" w:type="dxa"/>
            <w:gridSpan w:val="3"/>
            <w:shd w:val="clear" w:color="auto" w:fill="D9D9D9" w:themeFill="background1" w:themeFillShade="D9"/>
            <w:hideMark/>
          </w:tcPr>
          <w:p w14:paraId="1A9FBC32"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B2+B3</w:t>
            </w:r>
          </w:p>
        </w:tc>
      </w:tr>
      <w:tr w:rsidR="003E0CFC" w:rsidRPr="003E0CFC" w14:paraId="71CDD5A7" w14:textId="77777777" w:rsidTr="003E0CFC">
        <w:trPr>
          <w:trHeight w:val="300"/>
        </w:trPr>
        <w:tc>
          <w:tcPr>
            <w:tcW w:w="1261" w:type="dxa"/>
            <w:noWrap/>
            <w:hideMark/>
          </w:tcPr>
          <w:p w14:paraId="0C7031CD"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R+7</w:t>
            </w:r>
          </w:p>
        </w:tc>
        <w:tc>
          <w:tcPr>
            <w:tcW w:w="1380" w:type="dxa"/>
            <w:hideMark/>
          </w:tcPr>
          <w:p w14:paraId="473346BC"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1 825</w:t>
            </w:r>
          </w:p>
        </w:tc>
        <w:tc>
          <w:tcPr>
            <w:tcW w:w="1200" w:type="dxa"/>
            <w:hideMark/>
          </w:tcPr>
          <w:p w14:paraId="152D7C28"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67</w:t>
            </w:r>
          </w:p>
        </w:tc>
        <w:tc>
          <w:tcPr>
            <w:tcW w:w="1200" w:type="dxa"/>
            <w:hideMark/>
          </w:tcPr>
          <w:p w14:paraId="0D00C68D"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27,23</w:t>
            </w:r>
          </w:p>
        </w:tc>
      </w:tr>
      <w:tr w:rsidR="003E0CFC" w:rsidRPr="003E0CFC" w14:paraId="2E92E49E" w14:textId="77777777" w:rsidTr="003E0CFC">
        <w:trPr>
          <w:trHeight w:val="300"/>
        </w:trPr>
        <w:tc>
          <w:tcPr>
            <w:tcW w:w="1261" w:type="dxa"/>
            <w:noWrap/>
            <w:hideMark/>
          </w:tcPr>
          <w:p w14:paraId="008A5DFC"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R+6</w:t>
            </w:r>
          </w:p>
        </w:tc>
        <w:tc>
          <w:tcPr>
            <w:tcW w:w="1380" w:type="dxa"/>
            <w:hideMark/>
          </w:tcPr>
          <w:p w14:paraId="574438D4"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1 824</w:t>
            </w:r>
          </w:p>
        </w:tc>
        <w:tc>
          <w:tcPr>
            <w:tcW w:w="1200" w:type="dxa"/>
            <w:hideMark/>
          </w:tcPr>
          <w:p w14:paraId="6F450444"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95</w:t>
            </w:r>
          </w:p>
        </w:tc>
        <w:tc>
          <w:tcPr>
            <w:tcW w:w="1200" w:type="dxa"/>
            <w:hideMark/>
          </w:tcPr>
          <w:p w14:paraId="45C1958C"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19,20</w:t>
            </w:r>
          </w:p>
        </w:tc>
      </w:tr>
      <w:tr w:rsidR="003E0CFC" w:rsidRPr="003E0CFC" w14:paraId="5F6F490D" w14:textId="77777777" w:rsidTr="003E0CFC">
        <w:trPr>
          <w:trHeight w:val="300"/>
        </w:trPr>
        <w:tc>
          <w:tcPr>
            <w:tcW w:w="1261" w:type="dxa"/>
            <w:noWrap/>
            <w:hideMark/>
          </w:tcPr>
          <w:p w14:paraId="5459432F"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R+5</w:t>
            </w:r>
          </w:p>
        </w:tc>
        <w:tc>
          <w:tcPr>
            <w:tcW w:w="1380" w:type="dxa"/>
            <w:hideMark/>
          </w:tcPr>
          <w:p w14:paraId="7F734E58"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1 907</w:t>
            </w:r>
          </w:p>
        </w:tc>
        <w:tc>
          <w:tcPr>
            <w:tcW w:w="1200" w:type="dxa"/>
            <w:hideMark/>
          </w:tcPr>
          <w:p w14:paraId="059171DF"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98</w:t>
            </w:r>
          </w:p>
        </w:tc>
        <w:tc>
          <w:tcPr>
            <w:tcW w:w="1200" w:type="dxa"/>
            <w:hideMark/>
          </w:tcPr>
          <w:p w14:paraId="37CA1AB4"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19,46</w:t>
            </w:r>
          </w:p>
        </w:tc>
      </w:tr>
      <w:tr w:rsidR="003E0CFC" w:rsidRPr="003E0CFC" w14:paraId="63AFB4DA" w14:textId="77777777" w:rsidTr="003E0CFC">
        <w:trPr>
          <w:trHeight w:val="300"/>
        </w:trPr>
        <w:tc>
          <w:tcPr>
            <w:tcW w:w="1261" w:type="dxa"/>
            <w:noWrap/>
            <w:hideMark/>
          </w:tcPr>
          <w:p w14:paraId="4B525382"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R+4</w:t>
            </w:r>
          </w:p>
        </w:tc>
        <w:tc>
          <w:tcPr>
            <w:tcW w:w="1380" w:type="dxa"/>
            <w:hideMark/>
          </w:tcPr>
          <w:p w14:paraId="305A8FA0"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1 910</w:t>
            </w:r>
          </w:p>
        </w:tc>
        <w:tc>
          <w:tcPr>
            <w:tcW w:w="1200" w:type="dxa"/>
            <w:hideMark/>
          </w:tcPr>
          <w:p w14:paraId="1D44A819"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88</w:t>
            </w:r>
          </w:p>
        </w:tc>
        <w:tc>
          <w:tcPr>
            <w:tcW w:w="1200" w:type="dxa"/>
            <w:hideMark/>
          </w:tcPr>
          <w:p w14:paraId="6DF178AF"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21,70</w:t>
            </w:r>
          </w:p>
        </w:tc>
      </w:tr>
      <w:tr w:rsidR="003E0CFC" w:rsidRPr="003E0CFC" w14:paraId="3DE143B8" w14:textId="77777777" w:rsidTr="003E0CFC">
        <w:trPr>
          <w:trHeight w:val="300"/>
        </w:trPr>
        <w:tc>
          <w:tcPr>
            <w:tcW w:w="1261" w:type="dxa"/>
            <w:noWrap/>
            <w:hideMark/>
          </w:tcPr>
          <w:p w14:paraId="66BA02F5" w14:textId="263E589A"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R+3</w:t>
            </w:r>
            <w:r w:rsidR="00322214">
              <w:rPr>
                <w:rFonts w:ascii="Marianne" w:hAnsi="Marianne" w:cstheme="minorHAnsi"/>
                <w:sz w:val="20"/>
                <w:szCs w:val="20"/>
              </w:rPr>
              <w:t xml:space="preserve"> hors UD 75</w:t>
            </w:r>
          </w:p>
        </w:tc>
        <w:tc>
          <w:tcPr>
            <w:tcW w:w="1380" w:type="dxa"/>
            <w:hideMark/>
          </w:tcPr>
          <w:p w14:paraId="09106333" w14:textId="69F5B4B3" w:rsidR="003E0CFC" w:rsidRPr="003E0CFC"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975</w:t>
            </w:r>
          </w:p>
        </w:tc>
        <w:tc>
          <w:tcPr>
            <w:tcW w:w="1200" w:type="dxa"/>
            <w:hideMark/>
          </w:tcPr>
          <w:p w14:paraId="54BA481C" w14:textId="380BF124" w:rsidR="003E0CFC" w:rsidRPr="003E0CFC"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41</w:t>
            </w:r>
          </w:p>
        </w:tc>
        <w:tc>
          <w:tcPr>
            <w:tcW w:w="1200" w:type="dxa"/>
            <w:hideMark/>
          </w:tcPr>
          <w:p w14:paraId="096D36F0"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21,93</w:t>
            </w:r>
          </w:p>
        </w:tc>
      </w:tr>
      <w:tr w:rsidR="003E0CFC" w:rsidRPr="003E0CFC" w14:paraId="7B77D28F" w14:textId="77777777" w:rsidTr="003E0CFC">
        <w:trPr>
          <w:trHeight w:val="300"/>
        </w:trPr>
        <w:tc>
          <w:tcPr>
            <w:tcW w:w="1261" w:type="dxa"/>
            <w:noWrap/>
            <w:hideMark/>
          </w:tcPr>
          <w:p w14:paraId="05EFBBF8" w14:textId="197EBC1B"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R+2</w:t>
            </w:r>
            <w:r w:rsidR="00322214">
              <w:rPr>
                <w:rFonts w:ascii="Marianne" w:hAnsi="Marianne" w:cstheme="minorHAnsi"/>
                <w:sz w:val="20"/>
                <w:szCs w:val="20"/>
              </w:rPr>
              <w:t xml:space="preserve"> hors UD 75</w:t>
            </w:r>
          </w:p>
        </w:tc>
        <w:tc>
          <w:tcPr>
            <w:tcW w:w="1380" w:type="dxa"/>
            <w:hideMark/>
          </w:tcPr>
          <w:p w14:paraId="590ACF91" w14:textId="46087EDD" w:rsidR="003E0CFC" w:rsidRPr="003E0CFC"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0</w:t>
            </w:r>
          </w:p>
        </w:tc>
        <w:tc>
          <w:tcPr>
            <w:tcW w:w="1200" w:type="dxa"/>
            <w:hideMark/>
          </w:tcPr>
          <w:p w14:paraId="0EC9C98B" w14:textId="11961FAE" w:rsidR="003E0CFC" w:rsidRPr="003E0CFC"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0</w:t>
            </w:r>
          </w:p>
        </w:tc>
        <w:tc>
          <w:tcPr>
            <w:tcW w:w="1200" w:type="dxa"/>
            <w:hideMark/>
          </w:tcPr>
          <w:p w14:paraId="6E458121" w14:textId="474A08F0"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p>
        </w:tc>
      </w:tr>
      <w:tr w:rsidR="003E0CFC" w:rsidRPr="003E0CFC" w14:paraId="2902D470" w14:textId="77777777" w:rsidTr="003E0CFC">
        <w:trPr>
          <w:trHeight w:val="300"/>
        </w:trPr>
        <w:tc>
          <w:tcPr>
            <w:tcW w:w="1261" w:type="dxa"/>
            <w:noWrap/>
            <w:hideMark/>
          </w:tcPr>
          <w:p w14:paraId="3ED5B6A7"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R+1</w:t>
            </w:r>
          </w:p>
        </w:tc>
        <w:tc>
          <w:tcPr>
            <w:tcW w:w="1380" w:type="dxa"/>
            <w:hideMark/>
          </w:tcPr>
          <w:p w14:paraId="27CD0481"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459</w:t>
            </w:r>
          </w:p>
        </w:tc>
        <w:tc>
          <w:tcPr>
            <w:tcW w:w="1200" w:type="dxa"/>
            <w:hideMark/>
          </w:tcPr>
          <w:p w14:paraId="7F32888C"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17</w:t>
            </w:r>
          </w:p>
        </w:tc>
        <w:tc>
          <w:tcPr>
            <w:tcW w:w="1200" w:type="dxa"/>
            <w:hideMark/>
          </w:tcPr>
          <w:p w14:paraId="50AD7232"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27,00</w:t>
            </w:r>
          </w:p>
        </w:tc>
      </w:tr>
      <w:tr w:rsidR="003E0CFC" w:rsidRPr="003E0CFC" w14:paraId="799B00CD" w14:textId="77777777" w:rsidTr="003E0CFC">
        <w:trPr>
          <w:trHeight w:val="600"/>
        </w:trPr>
        <w:tc>
          <w:tcPr>
            <w:tcW w:w="1261" w:type="dxa"/>
            <w:hideMark/>
          </w:tcPr>
          <w:p w14:paraId="6C9C9238"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RDC - SS - passerelles</w:t>
            </w:r>
          </w:p>
        </w:tc>
        <w:tc>
          <w:tcPr>
            <w:tcW w:w="1380" w:type="dxa"/>
            <w:hideMark/>
          </w:tcPr>
          <w:p w14:paraId="4DA25DC3"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517</w:t>
            </w:r>
          </w:p>
        </w:tc>
        <w:tc>
          <w:tcPr>
            <w:tcW w:w="1200" w:type="dxa"/>
            <w:hideMark/>
          </w:tcPr>
          <w:p w14:paraId="68F3DF93"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5</w:t>
            </w:r>
          </w:p>
        </w:tc>
        <w:tc>
          <w:tcPr>
            <w:tcW w:w="1200" w:type="dxa"/>
            <w:hideMark/>
          </w:tcPr>
          <w:p w14:paraId="6ED4ED28" w14:textId="7777777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103,40</w:t>
            </w:r>
          </w:p>
        </w:tc>
      </w:tr>
      <w:tr w:rsidR="00D975C5" w:rsidRPr="003E0CFC" w14:paraId="34D82C41" w14:textId="77777777" w:rsidTr="00D975C5">
        <w:trPr>
          <w:trHeight w:val="300"/>
        </w:trPr>
        <w:tc>
          <w:tcPr>
            <w:tcW w:w="1261" w:type="dxa"/>
            <w:shd w:val="clear" w:color="auto" w:fill="D9D9D9" w:themeFill="background1" w:themeFillShade="D9"/>
            <w:noWrap/>
            <w:hideMark/>
          </w:tcPr>
          <w:p w14:paraId="4A7AC09E" w14:textId="08703E90"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Total</w:t>
            </w:r>
            <w:r w:rsidR="00A555F4">
              <w:rPr>
                <w:rFonts w:ascii="Marianne" w:hAnsi="Marianne" w:cstheme="minorHAnsi"/>
                <w:sz w:val="20"/>
                <w:szCs w:val="20"/>
              </w:rPr>
              <w:t xml:space="preserve"> </w:t>
            </w:r>
            <w:r w:rsidR="001B6DE9">
              <w:rPr>
                <w:rFonts w:ascii="Marianne" w:hAnsi="Marianne" w:cstheme="minorHAnsi"/>
                <w:sz w:val="20"/>
                <w:szCs w:val="20"/>
              </w:rPr>
              <w:t>nombre d’agents (</w:t>
            </w:r>
            <w:r w:rsidR="00A555F4">
              <w:rPr>
                <w:rFonts w:ascii="Marianne" w:hAnsi="Marianne" w:cstheme="minorHAnsi"/>
                <w:sz w:val="20"/>
                <w:szCs w:val="20"/>
              </w:rPr>
              <w:t>effectif</w:t>
            </w:r>
            <w:r w:rsidR="001B6DE9">
              <w:rPr>
                <w:rFonts w:ascii="Marianne" w:hAnsi="Marianne" w:cstheme="minorHAnsi"/>
                <w:sz w:val="20"/>
                <w:szCs w:val="20"/>
              </w:rPr>
              <w:t>)</w:t>
            </w:r>
          </w:p>
        </w:tc>
        <w:tc>
          <w:tcPr>
            <w:tcW w:w="1380" w:type="dxa"/>
            <w:hideMark/>
          </w:tcPr>
          <w:p w14:paraId="623C48E2" w14:textId="46D9C917" w:rsidR="003E0CFC" w:rsidRPr="003E0CFC"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9 416</w:t>
            </w:r>
          </w:p>
        </w:tc>
        <w:tc>
          <w:tcPr>
            <w:tcW w:w="1200" w:type="dxa"/>
            <w:hideMark/>
          </w:tcPr>
          <w:p w14:paraId="3DC4FDFD" w14:textId="0DAF01B7"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4</w:t>
            </w:r>
            <w:r w:rsidR="00322214">
              <w:rPr>
                <w:rFonts w:ascii="Marianne" w:hAnsi="Marianne" w:cstheme="minorHAnsi"/>
                <w:sz w:val="20"/>
                <w:szCs w:val="20"/>
              </w:rPr>
              <w:t>11</w:t>
            </w:r>
          </w:p>
        </w:tc>
        <w:tc>
          <w:tcPr>
            <w:tcW w:w="1200" w:type="dxa"/>
            <w:shd w:val="clear" w:color="auto" w:fill="D9D9D9" w:themeFill="background1" w:themeFillShade="D9"/>
            <w:hideMark/>
          </w:tcPr>
          <w:p w14:paraId="49509E5D" w14:textId="7D0197AA"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sidRPr="003E0CFC">
              <w:rPr>
                <w:rFonts w:ascii="Marianne" w:hAnsi="Marianne" w:cstheme="minorHAnsi"/>
                <w:sz w:val="20"/>
                <w:szCs w:val="20"/>
              </w:rPr>
              <w:t>22,</w:t>
            </w:r>
            <w:r w:rsidR="00322214">
              <w:rPr>
                <w:rFonts w:ascii="Marianne" w:hAnsi="Marianne" w:cstheme="minorHAnsi"/>
                <w:sz w:val="20"/>
                <w:szCs w:val="20"/>
              </w:rPr>
              <w:t>91</w:t>
            </w:r>
          </w:p>
        </w:tc>
      </w:tr>
      <w:tr w:rsidR="003E0CFC" w:rsidRPr="003E0CFC" w14:paraId="1F79450D" w14:textId="77777777" w:rsidTr="00D975C5">
        <w:trPr>
          <w:trHeight w:val="300"/>
        </w:trPr>
        <w:tc>
          <w:tcPr>
            <w:tcW w:w="1261" w:type="dxa"/>
            <w:shd w:val="clear" w:color="auto" w:fill="D9D9D9" w:themeFill="background1" w:themeFillShade="D9"/>
            <w:noWrap/>
          </w:tcPr>
          <w:p w14:paraId="4D7FB8AB" w14:textId="77777777" w:rsidR="001B6DE9" w:rsidRDefault="00A555F4" w:rsidP="003E0CFC">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 xml:space="preserve">Total </w:t>
            </w:r>
          </w:p>
          <w:p w14:paraId="2E4DF59F" w14:textId="56914A1E" w:rsidR="003E0CFC" w:rsidRPr="003E0CFC" w:rsidRDefault="001B6DE9" w:rsidP="003E0CFC">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Nombre de poste de travail (</w:t>
            </w:r>
            <w:r w:rsidR="00A555F4">
              <w:rPr>
                <w:rFonts w:ascii="Marianne" w:hAnsi="Marianne" w:cstheme="minorHAnsi"/>
                <w:sz w:val="20"/>
                <w:szCs w:val="20"/>
              </w:rPr>
              <w:t>PDT</w:t>
            </w:r>
            <w:r>
              <w:rPr>
                <w:rFonts w:ascii="Marianne" w:hAnsi="Marianne" w:cstheme="minorHAnsi"/>
                <w:sz w:val="20"/>
                <w:szCs w:val="20"/>
              </w:rPr>
              <w:t>)</w:t>
            </w:r>
          </w:p>
        </w:tc>
        <w:tc>
          <w:tcPr>
            <w:tcW w:w="1380" w:type="dxa"/>
          </w:tcPr>
          <w:p w14:paraId="7FD4A2FC" w14:textId="3477EF14" w:rsidR="003E0CFC" w:rsidRPr="003E0CFC"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9 416</w:t>
            </w:r>
          </w:p>
        </w:tc>
        <w:tc>
          <w:tcPr>
            <w:tcW w:w="1200" w:type="dxa"/>
          </w:tcPr>
          <w:p w14:paraId="1B7D8FAA" w14:textId="60B6A265" w:rsidR="003E0CFC" w:rsidRPr="003E0CFC" w:rsidRDefault="00322214"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438</w:t>
            </w:r>
          </w:p>
        </w:tc>
        <w:tc>
          <w:tcPr>
            <w:tcW w:w="1200" w:type="dxa"/>
            <w:shd w:val="clear" w:color="auto" w:fill="D9D9D9" w:themeFill="background1" w:themeFillShade="D9"/>
          </w:tcPr>
          <w:p w14:paraId="3AFD38D0" w14:textId="6D57CBDE" w:rsidR="003E0CFC" w:rsidRPr="003E0CFC" w:rsidRDefault="003E0CFC" w:rsidP="003E0CFC">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21.</w:t>
            </w:r>
            <w:r w:rsidR="00322214">
              <w:rPr>
                <w:rFonts w:ascii="Marianne" w:hAnsi="Marianne" w:cstheme="minorHAnsi"/>
                <w:sz w:val="20"/>
                <w:szCs w:val="20"/>
              </w:rPr>
              <w:t>49</w:t>
            </w:r>
          </w:p>
        </w:tc>
      </w:tr>
    </w:tbl>
    <w:p w14:paraId="4E6013A4" w14:textId="3F9A4439" w:rsidR="00D45CDF" w:rsidRDefault="00D45CDF" w:rsidP="00D45CDF">
      <w:pPr>
        <w:widowControl w:val="0"/>
        <w:tabs>
          <w:tab w:val="left" w:pos="1265"/>
        </w:tabs>
        <w:autoSpaceDE w:val="0"/>
        <w:autoSpaceDN w:val="0"/>
        <w:spacing w:line="240" w:lineRule="exact"/>
        <w:jc w:val="both"/>
        <w:rPr>
          <w:rFonts w:ascii="Marianne" w:hAnsi="Marianne" w:cstheme="minorHAnsi"/>
          <w:i/>
          <w:iCs/>
          <w:sz w:val="20"/>
          <w:szCs w:val="20"/>
        </w:rPr>
      </w:pPr>
    </w:p>
    <w:p w14:paraId="1C3819AC" w14:textId="4A98325C" w:rsidR="003E0CFC" w:rsidRPr="003E0CFC" w:rsidRDefault="003E0CFC" w:rsidP="00D45CDF">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Le ratio d’occupation de 21.66</w:t>
      </w:r>
      <w:r w:rsidR="00A555F4">
        <w:rPr>
          <w:rFonts w:ascii="Marianne" w:hAnsi="Marianne" w:cstheme="minorHAnsi"/>
          <w:sz w:val="20"/>
          <w:szCs w:val="20"/>
        </w:rPr>
        <w:t xml:space="preserve"> SUB/PDT est légèrement au-dessus au regard des ratios qui étaient usuellement demandés par la circulaire surface de 2010 (18m² SUB/PDT à Paris – 20 m² SUB/PDT à partir de la 1</w:t>
      </w:r>
      <w:r w:rsidR="00A555F4" w:rsidRPr="00A555F4">
        <w:rPr>
          <w:rFonts w:ascii="Marianne" w:hAnsi="Marianne" w:cstheme="minorHAnsi"/>
          <w:sz w:val="20"/>
          <w:szCs w:val="20"/>
          <w:vertAlign w:val="superscript"/>
        </w:rPr>
        <w:t>ère</w:t>
      </w:r>
      <w:r w:rsidR="00A555F4">
        <w:rPr>
          <w:rFonts w:ascii="Marianne" w:hAnsi="Marianne" w:cstheme="minorHAnsi"/>
          <w:sz w:val="20"/>
          <w:szCs w:val="20"/>
        </w:rPr>
        <w:t xml:space="preserve"> couronne).</w:t>
      </w:r>
    </w:p>
    <w:p w14:paraId="56E20383" w14:textId="79AA05B8" w:rsidR="00A555F4" w:rsidRPr="00A555F4" w:rsidRDefault="00A555F4" w:rsidP="00D45CDF">
      <w:pPr>
        <w:widowControl w:val="0"/>
        <w:tabs>
          <w:tab w:val="left" w:pos="1265"/>
        </w:tabs>
        <w:autoSpaceDE w:val="0"/>
        <w:autoSpaceDN w:val="0"/>
        <w:spacing w:line="240" w:lineRule="exact"/>
        <w:jc w:val="both"/>
        <w:rPr>
          <w:rFonts w:ascii="Marianne" w:hAnsi="Marianne" w:cstheme="minorHAnsi"/>
          <w:sz w:val="20"/>
          <w:szCs w:val="20"/>
        </w:rPr>
      </w:pPr>
      <w:r w:rsidRPr="00A555F4">
        <w:rPr>
          <w:rFonts w:ascii="Marianne" w:hAnsi="Marianne" w:cstheme="minorHAnsi"/>
          <w:sz w:val="20"/>
          <w:szCs w:val="20"/>
        </w:rPr>
        <w:t xml:space="preserve">Dans la circulaire du 08 février 2023 de la </w:t>
      </w:r>
      <w:r w:rsidR="00C74543">
        <w:rPr>
          <w:rFonts w:ascii="Marianne" w:hAnsi="Marianne" w:cstheme="minorHAnsi"/>
          <w:sz w:val="20"/>
          <w:szCs w:val="20"/>
        </w:rPr>
        <w:t>P</w:t>
      </w:r>
      <w:r w:rsidRPr="00A555F4">
        <w:rPr>
          <w:rFonts w:ascii="Marianne" w:hAnsi="Marianne" w:cstheme="minorHAnsi"/>
          <w:sz w:val="20"/>
          <w:szCs w:val="20"/>
        </w:rPr>
        <w:t>remière Ministre, la cible pivot de SUB visée est un ratio 16 m² SUB/résident et le plafond de SUB autorisée est un ratio 18 m² SUB/résident</w:t>
      </w:r>
      <w:r>
        <w:rPr>
          <w:rFonts w:ascii="Marianne" w:hAnsi="Marianne" w:cstheme="minorHAnsi"/>
          <w:sz w:val="20"/>
          <w:szCs w:val="20"/>
        </w:rPr>
        <w:t>.  L’occupation du Millénaire aujourd’hui est au-de</w:t>
      </w:r>
      <w:r w:rsidR="00C74543">
        <w:rPr>
          <w:rFonts w:ascii="Marianne" w:hAnsi="Marianne" w:cstheme="minorHAnsi"/>
          <w:sz w:val="20"/>
          <w:szCs w:val="20"/>
        </w:rPr>
        <w:t>ssus</w:t>
      </w:r>
      <w:r>
        <w:rPr>
          <w:rFonts w:ascii="Marianne" w:hAnsi="Marianne" w:cstheme="minorHAnsi"/>
          <w:sz w:val="20"/>
          <w:szCs w:val="20"/>
        </w:rPr>
        <w:t xml:space="preserve"> des ratios de la circulaire.</w:t>
      </w:r>
    </w:p>
    <w:p w14:paraId="4E2E6E98" w14:textId="77777777" w:rsidR="003E0CFC" w:rsidRPr="00A555F4" w:rsidRDefault="003E0CFC" w:rsidP="00D45CDF">
      <w:pPr>
        <w:widowControl w:val="0"/>
        <w:tabs>
          <w:tab w:val="left" w:pos="1265"/>
        </w:tabs>
        <w:autoSpaceDE w:val="0"/>
        <w:autoSpaceDN w:val="0"/>
        <w:spacing w:line="240" w:lineRule="exact"/>
        <w:jc w:val="both"/>
        <w:rPr>
          <w:rFonts w:ascii="Marianne" w:hAnsi="Marianne" w:cstheme="minorHAnsi"/>
          <w:sz w:val="20"/>
          <w:szCs w:val="20"/>
        </w:rPr>
      </w:pPr>
    </w:p>
    <w:p w14:paraId="13ED031D" w14:textId="137C5ED9" w:rsidR="00D45CDF" w:rsidRPr="003E0CFC" w:rsidRDefault="00D45CDF" w:rsidP="00D45CDF">
      <w:pPr>
        <w:pStyle w:val="Paragraphedeliste"/>
        <w:widowControl w:val="0"/>
        <w:numPr>
          <w:ilvl w:val="0"/>
          <w:numId w:val="22"/>
        </w:numPr>
        <w:tabs>
          <w:tab w:val="left" w:pos="1265"/>
        </w:tabs>
        <w:autoSpaceDE w:val="0"/>
        <w:autoSpaceDN w:val="0"/>
        <w:spacing w:line="240" w:lineRule="exact"/>
        <w:jc w:val="both"/>
        <w:rPr>
          <w:rFonts w:ascii="Marianne" w:hAnsi="Marianne" w:cstheme="minorHAnsi"/>
          <w:i/>
          <w:iCs/>
          <w:sz w:val="20"/>
          <w:szCs w:val="20"/>
        </w:rPr>
      </w:pPr>
      <w:r>
        <w:rPr>
          <w:rFonts w:ascii="Marianne" w:hAnsi="Marianne" w:cstheme="minorHAnsi"/>
          <w:sz w:val="20"/>
          <w:szCs w:val="20"/>
        </w:rPr>
        <w:t>Configuration des bureaux</w:t>
      </w:r>
    </w:p>
    <w:p w14:paraId="254F5C49" w14:textId="4DCEB15D" w:rsidR="003E0CFC" w:rsidRDefault="003E0CFC" w:rsidP="003E0CFC">
      <w:pPr>
        <w:widowControl w:val="0"/>
        <w:tabs>
          <w:tab w:val="left" w:pos="1265"/>
        </w:tabs>
        <w:autoSpaceDE w:val="0"/>
        <w:autoSpaceDN w:val="0"/>
        <w:spacing w:line="240" w:lineRule="exact"/>
        <w:jc w:val="both"/>
        <w:rPr>
          <w:rFonts w:ascii="Marianne" w:hAnsi="Marianne" w:cstheme="minorHAnsi"/>
          <w:i/>
          <w:iCs/>
          <w:sz w:val="20"/>
          <w:szCs w:val="20"/>
        </w:rPr>
      </w:pPr>
    </w:p>
    <w:tbl>
      <w:tblPr>
        <w:tblStyle w:val="Grilledutableau"/>
        <w:tblW w:w="0" w:type="auto"/>
        <w:tblLook w:val="04A0" w:firstRow="1" w:lastRow="0" w:firstColumn="1" w:lastColumn="0" w:noHBand="0" w:noVBand="1"/>
      </w:tblPr>
      <w:tblGrid>
        <w:gridCol w:w="1413"/>
        <w:gridCol w:w="1023"/>
        <w:gridCol w:w="1200"/>
        <w:gridCol w:w="1200"/>
        <w:gridCol w:w="1291"/>
        <w:gridCol w:w="1134"/>
        <w:gridCol w:w="1675"/>
      </w:tblGrid>
      <w:tr w:rsidR="003E0CFC" w:rsidRPr="003E0CFC" w14:paraId="58727E39" w14:textId="77777777" w:rsidTr="001E75C5">
        <w:trPr>
          <w:trHeight w:val="585"/>
        </w:trPr>
        <w:tc>
          <w:tcPr>
            <w:tcW w:w="1413" w:type="dxa"/>
            <w:noWrap/>
            <w:hideMark/>
          </w:tcPr>
          <w:p w14:paraId="3EA112BA"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 </w:t>
            </w:r>
          </w:p>
        </w:tc>
        <w:tc>
          <w:tcPr>
            <w:tcW w:w="5812" w:type="dxa"/>
            <w:gridSpan w:val="5"/>
            <w:shd w:val="clear" w:color="auto" w:fill="D9D9D9" w:themeFill="background1" w:themeFillShade="D9"/>
            <w:hideMark/>
          </w:tcPr>
          <w:p w14:paraId="44582CDB"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Typologie de bureaux</w:t>
            </w:r>
          </w:p>
        </w:tc>
        <w:tc>
          <w:tcPr>
            <w:tcW w:w="1675" w:type="dxa"/>
            <w:shd w:val="clear" w:color="auto" w:fill="D9D9D9" w:themeFill="background1" w:themeFillShade="D9"/>
            <w:noWrap/>
            <w:hideMark/>
          </w:tcPr>
          <w:p w14:paraId="05BDABBF" w14:textId="192CAA00"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 </w:t>
            </w:r>
            <w:r w:rsidR="00322214">
              <w:rPr>
                <w:rFonts w:ascii="Marianne" w:hAnsi="Marianne" w:cstheme="minorHAnsi"/>
                <w:sz w:val="20"/>
                <w:szCs w:val="20"/>
              </w:rPr>
              <w:t>Hors UD 75</w:t>
            </w:r>
          </w:p>
        </w:tc>
      </w:tr>
      <w:tr w:rsidR="00C74543" w:rsidRPr="003E0CFC" w14:paraId="2AD1B4CC" w14:textId="77777777" w:rsidTr="008C277D">
        <w:trPr>
          <w:trHeight w:val="1200"/>
        </w:trPr>
        <w:tc>
          <w:tcPr>
            <w:tcW w:w="1413" w:type="dxa"/>
            <w:shd w:val="clear" w:color="auto" w:fill="D9D9D9" w:themeFill="background1" w:themeFillShade="D9"/>
            <w:hideMark/>
          </w:tcPr>
          <w:p w14:paraId="3B61479E" w14:textId="258DCBC8"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Bâtiment</w:t>
            </w:r>
            <w:r w:rsidR="00C74543">
              <w:rPr>
                <w:rFonts w:ascii="Marianne" w:hAnsi="Marianne" w:cstheme="minorHAnsi"/>
                <w:b/>
                <w:bCs/>
                <w:sz w:val="20"/>
                <w:szCs w:val="20"/>
              </w:rPr>
              <w:t>s</w:t>
            </w:r>
          </w:p>
        </w:tc>
        <w:tc>
          <w:tcPr>
            <w:tcW w:w="987" w:type="dxa"/>
            <w:shd w:val="clear" w:color="auto" w:fill="D9D9D9" w:themeFill="background1" w:themeFillShade="D9"/>
            <w:hideMark/>
          </w:tcPr>
          <w:p w14:paraId="41F5DE56" w14:textId="77777777" w:rsidR="00C74543"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 xml:space="preserve">Nombre de bureaux </w:t>
            </w:r>
          </w:p>
          <w:p w14:paraId="1E055C5B" w14:textId="7882EB84"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1 P</w:t>
            </w:r>
            <w:r w:rsidR="00C74543">
              <w:rPr>
                <w:rFonts w:ascii="Marianne" w:hAnsi="Marianne" w:cstheme="minorHAnsi"/>
                <w:b/>
                <w:bCs/>
                <w:sz w:val="20"/>
                <w:szCs w:val="20"/>
              </w:rPr>
              <w:t>ers</w:t>
            </w:r>
          </w:p>
        </w:tc>
        <w:tc>
          <w:tcPr>
            <w:tcW w:w="1200" w:type="dxa"/>
            <w:shd w:val="clear" w:color="auto" w:fill="D9D9D9" w:themeFill="background1" w:themeFillShade="D9"/>
            <w:hideMark/>
          </w:tcPr>
          <w:p w14:paraId="35E1D461" w14:textId="77777777" w:rsidR="00C74543"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 xml:space="preserve">Nombre de bureaux </w:t>
            </w:r>
          </w:p>
          <w:p w14:paraId="4EB4CE5F" w14:textId="29D86D5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2 P</w:t>
            </w:r>
            <w:r w:rsidR="00C74543">
              <w:rPr>
                <w:rFonts w:ascii="Marianne" w:hAnsi="Marianne" w:cstheme="minorHAnsi"/>
                <w:b/>
                <w:bCs/>
                <w:sz w:val="20"/>
                <w:szCs w:val="20"/>
              </w:rPr>
              <w:t>ers</w:t>
            </w:r>
          </w:p>
        </w:tc>
        <w:tc>
          <w:tcPr>
            <w:tcW w:w="1200" w:type="dxa"/>
            <w:shd w:val="clear" w:color="auto" w:fill="D9D9D9" w:themeFill="background1" w:themeFillShade="D9"/>
            <w:hideMark/>
          </w:tcPr>
          <w:p w14:paraId="38BED97B" w14:textId="77777777" w:rsidR="00C74543"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 xml:space="preserve">Nombre de bureaux </w:t>
            </w:r>
          </w:p>
          <w:p w14:paraId="095DFF03" w14:textId="36CC0635"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3 P</w:t>
            </w:r>
            <w:r w:rsidR="00C74543">
              <w:rPr>
                <w:rFonts w:ascii="Marianne" w:hAnsi="Marianne" w:cstheme="minorHAnsi"/>
                <w:b/>
                <w:bCs/>
                <w:sz w:val="20"/>
                <w:szCs w:val="20"/>
              </w:rPr>
              <w:t>ers</w:t>
            </w:r>
          </w:p>
        </w:tc>
        <w:tc>
          <w:tcPr>
            <w:tcW w:w="1291" w:type="dxa"/>
            <w:shd w:val="clear" w:color="auto" w:fill="D9D9D9" w:themeFill="background1" w:themeFillShade="D9"/>
            <w:hideMark/>
          </w:tcPr>
          <w:p w14:paraId="74EDD2D7" w14:textId="77777777" w:rsidR="00C74543"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 xml:space="preserve">Nombre de bureaux </w:t>
            </w:r>
          </w:p>
          <w:p w14:paraId="760CCA29" w14:textId="7C1A03C3"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4 P</w:t>
            </w:r>
            <w:r w:rsidR="00C74543">
              <w:rPr>
                <w:rFonts w:ascii="Marianne" w:hAnsi="Marianne" w:cstheme="minorHAnsi"/>
                <w:b/>
                <w:bCs/>
                <w:sz w:val="20"/>
                <w:szCs w:val="20"/>
              </w:rPr>
              <w:t>ers</w:t>
            </w:r>
          </w:p>
        </w:tc>
        <w:tc>
          <w:tcPr>
            <w:tcW w:w="1134" w:type="dxa"/>
            <w:shd w:val="clear" w:color="auto" w:fill="D9D9D9" w:themeFill="background1" w:themeFillShade="D9"/>
            <w:hideMark/>
          </w:tcPr>
          <w:p w14:paraId="63B49050" w14:textId="36AA1E92"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Nombre de bureaux 5 P</w:t>
            </w:r>
            <w:r w:rsidR="00C74543">
              <w:rPr>
                <w:rFonts w:ascii="Marianne" w:hAnsi="Marianne" w:cstheme="minorHAnsi"/>
                <w:b/>
                <w:bCs/>
                <w:sz w:val="20"/>
                <w:szCs w:val="20"/>
              </w:rPr>
              <w:t>ers</w:t>
            </w:r>
          </w:p>
        </w:tc>
        <w:tc>
          <w:tcPr>
            <w:tcW w:w="1675" w:type="dxa"/>
            <w:shd w:val="clear" w:color="auto" w:fill="D9D9D9" w:themeFill="background1" w:themeFillShade="D9"/>
            <w:hideMark/>
          </w:tcPr>
          <w:p w14:paraId="21112C00" w14:textId="4EEF064D"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Nombre Total</w:t>
            </w:r>
            <w:r w:rsidR="00C74543">
              <w:rPr>
                <w:rFonts w:ascii="Marianne" w:hAnsi="Marianne" w:cstheme="minorHAnsi"/>
                <w:b/>
                <w:bCs/>
                <w:sz w:val="20"/>
                <w:szCs w:val="20"/>
              </w:rPr>
              <w:t xml:space="preserve"> de </w:t>
            </w:r>
            <w:r w:rsidRPr="003E0CFC">
              <w:rPr>
                <w:rFonts w:ascii="Marianne" w:hAnsi="Marianne" w:cstheme="minorHAnsi"/>
                <w:b/>
                <w:bCs/>
                <w:sz w:val="20"/>
                <w:szCs w:val="20"/>
              </w:rPr>
              <w:t>bureaux B2 et B3</w:t>
            </w:r>
          </w:p>
        </w:tc>
      </w:tr>
      <w:tr w:rsidR="003E0CFC" w:rsidRPr="003E0CFC" w14:paraId="5126CBCC" w14:textId="77777777" w:rsidTr="00C74543">
        <w:trPr>
          <w:trHeight w:val="300"/>
        </w:trPr>
        <w:tc>
          <w:tcPr>
            <w:tcW w:w="1413" w:type="dxa"/>
            <w:hideMark/>
          </w:tcPr>
          <w:p w14:paraId="4A11C3CF"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Bâtiment 2</w:t>
            </w:r>
          </w:p>
        </w:tc>
        <w:tc>
          <w:tcPr>
            <w:tcW w:w="987" w:type="dxa"/>
            <w:noWrap/>
            <w:hideMark/>
          </w:tcPr>
          <w:p w14:paraId="2691C3E7" w14:textId="08EE5489" w:rsidR="003E0CFC" w:rsidRPr="003E0CFC" w:rsidRDefault="00322214" w:rsidP="003E0CFC">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39</w:t>
            </w:r>
          </w:p>
        </w:tc>
        <w:tc>
          <w:tcPr>
            <w:tcW w:w="1200" w:type="dxa"/>
            <w:noWrap/>
            <w:hideMark/>
          </w:tcPr>
          <w:p w14:paraId="41153761" w14:textId="4899E68C" w:rsidR="003E0CFC" w:rsidRPr="003E0CFC" w:rsidRDefault="00322214" w:rsidP="003E0CFC">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84</w:t>
            </w:r>
          </w:p>
        </w:tc>
        <w:tc>
          <w:tcPr>
            <w:tcW w:w="1200" w:type="dxa"/>
            <w:noWrap/>
            <w:hideMark/>
          </w:tcPr>
          <w:p w14:paraId="65FA627F" w14:textId="66C7941C" w:rsidR="003E0CFC" w:rsidRPr="003E0CFC" w:rsidRDefault="00322214" w:rsidP="003E0CFC">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8</w:t>
            </w:r>
          </w:p>
        </w:tc>
        <w:tc>
          <w:tcPr>
            <w:tcW w:w="1291" w:type="dxa"/>
            <w:noWrap/>
            <w:hideMark/>
          </w:tcPr>
          <w:p w14:paraId="51A18F4E"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0</w:t>
            </w:r>
          </w:p>
        </w:tc>
        <w:tc>
          <w:tcPr>
            <w:tcW w:w="1134" w:type="dxa"/>
            <w:noWrap/>
            <w:hideMark/>
          </w:tcPr>
          <w:p w14:paraId="3E039620"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1</w:t>
            </w:r>
          </w:p>
        </w:tc>
        <w:tc>
          <w:tcPr>
            <w:tcW w:w="1675" w:type="dxa"/>
            <w:noWrap/>
            <w:hideMark/>
          </w:tcPr>
          <w:p w14:paraId="2AA32DF5"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181</w:t>
            </w:r>
          </w:p>
        </w:tc>
      </w:tr>
      <w:tr w:rsidR="003E0CFC" w:rsidRPr="003E0CFC" w14:paraId="17662057" w14:textId="77777777" w:rsidTr="00C74543">
        <w:trPr>
          <w:trHeight w:val="300"/>
        </w:trPr>
        <w:tc>
          <w:tcPr>
            <w:tcW w:w="1413" w:type="dxa"/>
            <w:hideMark/>
          </w:tcPr>
          <w:p w14:paraId="58652900"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Bâtiment 3</w:t>
            </w:r>
          </w:p>
        </w:tc>
        <w:tc>
          <w:tcPr>
            <w:tcW w:w="987" w:type="dxa"/>
            <w:noWrap/>
            <w:hideMark/>
          </w:tcPr>
          <w:p w14:paraId="3BE2C150"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42</w:t>
            </w:r>
          </w:p>
        </w:tc>
        <w:tc>
          <w:tcPr>
            <w:tcW w:w="1200" w:type="dxa"/>
            <w:noWrap/>
            <w:hideMark/>
          </w:tcPr>
          <w:p w14:paraId="051EEB83"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92</w:t>
            </w:r>
          </w:p>
        </w:tc>
        <w:tc>
          <w:tcPr>
            <w:tcW w:w="1200" w:type="dxa"/>
            <w:noWrap/>
            <w:hideMark/>
          </w:tcPr>
          <w:p w14:paraId="0E3DC514"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7</w:t>
            </w:r>
          </w:p>
        </w:tc>
        <w:tc>
          <w:tcPr>
            <w:tcW w:w="1291" w:type="dxa"/>
            <w:noWrap/>
            <w:hideMark/>
          </w:tcPr>
          <w:p w14:paraId="72BE447D"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1</w:t>
            </w:r>
          </w:p>
        </w:tc>
        <w:tc>
          <w:tcPr>
            <w:tcW w:w="1134" w:type="dxa"/>
            <w:noWrap/>
            <w:hideMark/>
          </w:tcPr>
          <w:p w14:paraId="08566068"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0</w:t>
            </w:r>
          </w:p>
        </w:tc>
        <w:tc>
          <w:tcPr>
            <w:tcW w:w="1675" w:type="dxa"/>
            <w:noWrap/>
            <w:hideMark/>
          </w:tcPr>
          <w:p w14:paraId="74BD25F5"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142</w:t>
            </w:r>
          </w:p>
        </w:tc>
      </w:tr>
      <w:tr w:rsidR="008C277D" w:rsidRPr="003E0CFC" w14:paraId="5B49B633" w14:textId="77777777" w:rsidTr="008C277D">
        <w:trPr>
          <w:trHeight w:val="300"/>
        </w:trPr>
        <w:tc>
          <w:tcPr>
            <w:tcW w:w="1413" w:type="dxa"/>
            <w:shd w:val="clear" w:color="auto" w:fill="D9D9D9" w:themeFill="background1" w:themeFillShade="D9"/>
            <w:hideMark/>
          </w:tcPr>
          <w:p w14:paraId="43F378A8"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TOTAL</w:t>
            </w:r>
          </w:p>
        </w:tc>
        <w:tc>
          <w:tcPr>
            <w:tcW w:w="987" w:type="dxa"/>
            <w:noWrap/>
            <w:hideMark/>
          </w:tcPr>
          <w:p w14:paraId="6E6890B5"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95</w:t>
            </w:r>
          </w:p>
        </w:tc>
        <w:tc>
          <w:tcPr>
            <w:tcW w:w="1200" w:type="dxa"/>
            <w:noWrap/>
            <w:hideMark/>
          </w:tcPr>
          <w:p w14:paraId="3C845B20"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208</w:t>
            </w:r>
          </w:p>
        </w:tc>
        <w:tc>
          <w:tcPr>
            <w:tcW w:w="1200" w:type="dxa"/>
            <w:noWrap/>
            <w:hideMark/>
          </w:tcPr>
          <w:p w14:paraId="3CA8BFB4"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18</w:t>
            </w:r>
          </w:p>
        </w:tc>
        <w:tc>
          <w:tcPr>
            <w:tcW w:w="1291" w:type="dxa"/>
            <w:noWrap/>
            <w:hideMark/>
          </w:tcPr>
          <w:p w14:paraId="30CF3781"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1</w:t>
            </w:r>
          </w:p>
        </w:tc>
        <w:tc>
          <w:tcPr>
            <w:tcW w:w="1134" w:type="dxa"/>
            <w:noWrap/>
            <w:hideMark/>
          </w:tcPr>
          <w:p w14:paraId="189124E9"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1</w:t>
            </w:r>
          </w:p>
        </w:tc>
        <w:tc>
          <w:tcPr>
            <w:tcW w:w="1675" w:type="dxa"/>
            <w:noWrap/>
            <w:hideMark/>
          </w:tcPr>
          <w:p w14:paraId="1341B858"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323</w:t>
            </w:r>
          </w:p>
        </w:tc>
      </w:tr>
      <w:tr w:rsidR="003E0CFC" w:rsidRPr="003E0CFC" w14:paraId="5CCD0145" w14:textId="77777777" w:rsidTr="00C74543">
        <w:trPr>
          <w:trHeight w:val="300"/>
        </w:trPr>
        <w:tc>
          <w:tcPr>
            <w:tcW w:w="1413" w:type="dxa"/>
            <w:noWrap/>
            <w:hideMark/>
          </w:tcPr>
          <w:p w14:paraId="35DF9F24"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r w:rsidRPr="003E0CFC">
              <w:rPr>
                <w:rFonts w:ascii="Marianne" w:hAnsi="Marianne" w:cstheme="minorHAnsi"/>
                <w:sz w:val="20"/>
                <w:szCs w:val="20"/>
              </w:rPr>
              <w:t> </w:t>
            </w:r>
          </w:p>
        </w:tc>
        <w:tc>
          <w:tcPr>
            <w:tcW w:w="987" w:type="dxa"/>
            <w:noWrap/>
            <w:hideMark/>
          </w:tcPr>
          <w:p w14:paraId="5EE8EF09" w14:textId="7B143B62"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29,</w:t>
            </w:r>
            <w:r w:rsidR="00322214">
              <w:rPr>
                <w:rFonts w:ascii="Marianne" w:hAnsi="Marianne" w:cstheme="minorHAnsi"/>
                <w:b/>
                <w:bCs/>
                <w:sz w:val="20"/>
                <w:szCs w:val="20"/>
              </w:rPr>
              <w:t>56</w:t>
            </w:r>
            <w:r w:rsidRPr="003E0CFC">
              <w:rPr>
                <w:rFonts w:ascii="Marianne" w:hAnsi="Marianne" w:cstheme="minorHAnsi"/>
                <w:b/>
                <w:bCs/>
                <w:sz w:val="20"/>
                <w:szCs w:val="20"/>
              </w:rPr>
              <w:t>%</w:t>
            </w:r>
          </w:p>
        </w:tc>
        <w:tc>
          <w:tcPr>
            <w:tcW w:w="1200" w:type="dxa"/>
            <w:noWrap/>
            <w:hideMark/>
          </w:tcPr>
          <w:p w14:paraId="292706A3" w14:textId="385B1F0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64,</w:t>
            </w:r>
            <w:r w:rsidR="00322214">
              <w:rPr>
                <w:rFonts w:ascii="Marianne" w:hAnsi="Marianne" w:cstheme="minorHAnsi"/>
                <w:b/>
                <w:bCs/>
                <w:sz w:val="20"/>
                <w:szCs w:val="20"/>
              </w:rPr>
              <w:t>23</w:t>
            </w:r>
            <w:r w:rsidRPr="003E0CFC">
              <w:rPr>
                <w:rFonts w:ascii="Marianne" w:hAnsi="Marianne" w:cstheme="minorHAnsi"/>
                <w:b/>
                <w:bCs/>
                <w:sz w:val="20"/>
                <w:szCs w:val="20"/>
              </w:rPr>
              <w:t>%</w:t>
            </w:r>
          </w:p>
        </w:tc>
        <w:tc>
          <w:tcPr>
            <w:tcW w:w="1200" w:type="dxa"/>
            <w:noWrap/>
            <w:hideMark/>
          </w:tcPr>
          <w:p w14:paraId="593650F0" w14:textId="2E5499B0"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5,</w:t>
            </w:r>
            <w:r w:rsidR="00322214">
              <w:rPr>
                <w:rFonts w:ascii="Marianne" w:hAnsi="Marianne" w:cstheme="minorHAnsi"/>
                <w:b/>
                <w:bCs/>
                <w:sz w:val="20"/>
                <w:szCs w:val="20"/>
              </w:rPr>
              <w:t>47</w:t>
            </w:r>
            <w:r w:rsidRPr="003E0CFC">
              <w:rPr>
                <w:rFonts w:ascii="Marianne" w:hAnsi="Marianne" w:cstheme="minorHAnsi"/>
                <w:b/>
                <w:bCs/>
                <w:sz w:val="20"/>
                <w:szCs w:val="20"/>
              </w:rPr>
              <w:t>%</w:t>
            </w:r>
          </w:p>
        </w:tc>
        <w:tc>
          <w:tcPr>
            <w:tcW w:w="1291" w:type="dxa"/>
            <w:noWrap/>
            <w:hideMark/>
          </w:tcPr>
          <w:p w14:paraId="13CBEA19" w14:textId="42F48B7F"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0,3</w:t>
            </w:r>
            <w:r w:rsidR="00322214">
              <w:rPr>
                <w:rFonts w:ascii="Marianne" w:hAnsi="Marianne" w:cstheme="minorHAnsi"/>
                <w:b/>
                <w:bCs/>
                <w:sz w:val="20"/>
                <w:szCs w:val="20"/>
              </w:rPr>
              <w:t>6</w:t>
            </w:r>
            <w:r w:rsidRPr="003E0CFC">
              <w:rPr>
                <w:rFonts w:ascii="Marianne" w:hAnsi="Marianne" w:cstheme="minorHAnsi"/>
                <w:b/>
                <w:bCs/>
                <w:sz w:val="20"/>
                <w:szCs w:val="20"/>
              </w:rPr>
              <w:t>%</w:t>
            </w:r>
          </w:p>
        </w:tc>
        <w:tc>
          <w:tcPr>
            <w:tcW w:w="1134" w:type="dxa"/>
            <w:noWrap/>
            <w:hideMark/>
          </w:tcPr>
          <w:p w14:paraId="10E06B92" w14:textId="03909FB4"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0,3</w:t>
            </w:r>
            <w:r w:rsidR="00322214">
              <w:rPr>
                <w:rFonts w:ascii="Marianne" w:hAnsi="Marianne" w:cstheme="minorHAnsi"/>
                <w:b/>
                <w:bCs/>
                <w:sz w:val="20"/>
                <w:szCs w:val="20"/>
              </w:rPr>
              <w:t>6</w:t>
            </w:r>
            <w:r w:rsidRPr="003E0CFC">
              <w:rPr>
                <w:rFonts w:ascii="Marianne" w:hAnsi="Marianne" w:cstheme="minorHAnsi"/>
                <w:b/>
                <w:bCs/>
                <w:sz w:val="20"/>
                <w:szCs w:val="20"/>
              </w:rPr>
              <w:t>%</w:t>
            </w:r>
          </w:p>
        </w:tc>
        <w:tc>
          <w:tcPr>
            <w:tcW w:w="1675" w:type="dxa"/>
            <w:noWrap/>
            <w:hideMark/>
          </w:tcPr>
          <w:p w14:paraId="0C8B7325"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b/>
                <w:bCs/>
                <w:sz w:val="20"/>
                <w:szCs w:val="20"/>
              </w:rPr>
            </w:pPr>
            <w:r w:rsidRPr="003E0CFC">
              <w:rPr>
                <w:rFonts w:ascii="Marianne" w:hAnsi="Marianne" w:cstheme="minorHAnsi"/>
                <w:b/>
                <w:bCs/>
                <w:sz w:val="20"/>
                <w:szCs w:val="20"/>
              </w:rPr>
              <w:t>100%</w:t>
            </w:r>
          </w:p>
        </w:tc>
      </w:tr>
    </w:tbl>
    <w:p w14:paraId="0D7727B6" w14:textId="77777777" w:rsidR="003E0CFC" w:rsidRPr="003E0CFC" w:rsidRDefault="003E0CFC" w:rsidP="003E0CFC">
      <w:pPr>
        <w:widowControl w:val="0"/>
        <w:tabs>
          <w:tab w:val="left" w:pos="1265"/>
        </w:tabs>
        <w:autoSpaceDE w:val="0"/>
        <w:autoSpaceDN w:val="0"/>
        <w:spacing w:line="240" w:lineRule="exact"/>
        <w:jc w:val="both"/>
        <w:rPr>
          <w:rFonts w:ascii="Marianne" w:hAnsi="Marianne" w:cstheme="minorHAnsi"/>
          <w:sz w:val="20"/>
          <w:szCs w:val="20"/>
        </w:rPr>
      </w:pPr>
    </w:p>
    <w:p w14:paraId="3AADB78C" w14:textId="5AFA7559" w:rsidR="00D45CDF" w:rsidRDefault="001B6DE9" w:rsidP="001244CA">
      <w:pPr>
        <w:widowControl w:val="0"/>
        <w:tabs>
          <w:tab w:val="left" w:pos="1265"/>
        </w:tabs>
        <w:autoSpaceDE w:val="0"/>
        <w:autoSpaceDN w:val="0"/>
        <w:spacing w:line="240" w:lineRule="exact"/>
        <w:jc w:val="both"/>
        <w:rPr>
          <w:rFonts w:ascii="Marianne" w:hAnsi="Marianne" w:cstheme="minorHAnsi"/>
          <w:sz w:val="20"/>
          <w:szCs w:val="20"/>
        </w:rPr>
      </w:pPr>
      <w:r>
        <w:rPr>
          <w:rFonts w:ascii="Marianne" w:hAnsi="Marianne" w:cstheme="minorHAnsi"/>
          <w:sz w:val="20"/>
          <w:szCs w:val="20"/>
        </w:rPr>
        <w:t>n.b : au vu de la configuration des bâtiments d’Aubervilliers, les typologies/surfaces de bureaux sont pour les bureaux individuels : 12.9 m² ; bureaux doubles : 19.2 m² ; bureaux à 3 postes de travail : 25.9 m².</w:t>
      </w:r>
    </w:p>
    <w:p w14:paraId="5574AC00" w14:textId="77777777" w:rsidR="00B06AD9" w:rsidRDefault="00B06AD9" w:rsidP="001244CA">
      <w:pPr>
        <w:widowControl w:val="0"/>
        <w:tabs>
          <w:tab w:val="left" w:pos="1265"/>
        </w:tabs>
        <w:autoSpaceDE w:val="0"/>
        <w:autoSpaceDN w:val="0"/>
        <w:spacing w:line="240" w:lineRule="exact"/>
        <w:jc w:val="both"/>
        <w:rPr>
          <w:rFonts w:ascii="Marianne" w:hAnsi="Marianne" w:cstheme="minorHAnsi"/>
          <w:sz w:val="20"/>
          <w:szCs w:val="20"/>
        </w:rPr>
      </w:pPr>
    </w:p>
    <w:p w14:paraId="7FAEBBDE" w14:textId="0A62DC75" w:rsidR="00B06AD9" w:rsidRDefault="00B06AD9" w:rsidP="001244CA">
      <w:pPr>
        <w:widowControl w:val="0"/>
        <w:tabs>
          <w:tab w:val="left" w:pos="1265"/>
        </w:tabs>
        <w:autoSpaceDE w:val="0"/>
        <w:autoSpaceDN w:val="0"/>
        <w:spacing w:line="240" w:lineRule="exact"/>
        <w:jc w:val="both"/>
        <w:rPr>
          <w:rFonts w:ascii="Marianne" w:hAnsi="Marianne" w:cstheme="minorHAnsi"/>
          <w:b/>
          <w:bCs/>
          <w:sz w:val="20"/>
          <w:szCs w:val="20"/>
        </w:rPr>
      </w:pPr>
      <w:r w:rsidRPr="00B06AD9">
        <w:rPr>
          <w:rFonts w:ascii="Marianne" w:hAnsi="Marianne" w:cstheme="minorHAnsi"/>
          <w:b/>
          <w:bCs/>
          <w:sz w:val="20"/>
          <w:szCs w:val="20"/>
        </w:rPr>
        <w:t>Niemeyer – Saint-Denis</w:t>
      </w:r>
    </w:p>
    <w:p w14:paraId="49FA9A0D" w14:textId="4AAF28A8" w:rsidR="00FB6DEE" w:rsidRPr="003E0CFC" w:rsidRDefault="00FB6DEE" w:rsidP="00FB6DEE">
      <w:pPr>
        <w:pStyle w:val="Paragraphedeliste"/>
        <w:widowControl w:val="0"/>
        <w:numPr>
          <w:ilvl w:val="0"/>
          <w:numId w:val="22"/>
        </w:numPr>
        <w:tabs>
          <w:tab w:val="left" w:pos="1265"/>
        </w:tabs>
        <w:autoSpaceDE w:val="0"/>
        <w:autoSpaceDN w:val="0"/>
        <w:spacing w:line="240" w:lineRule="exact"/>
        <w:jc w:val="both"/>
        <w:rPr>
          <w:rFonts w:ascii="Marianne" w:hAnsi="Marianne" w:cstheme="minorHAnsi"/>
          <w:i/>
          <w:iCs/>
          <w:sz w:val="20"/>
          <w:szCs w:val="20"/>
        </w:rPr>
      </w:pPr>
      <w:r>
        <w:rPr>
          <w:rFonts w:ascii="Marianne" w:hAnsi="Marianne" w:cstheme="minorHAnsi"/>
          <w:sz w:val="20"/>
          <w:szCs w:val="20"/>
        </w:rPr>
        <w:t>Surfaces : ratio d’occupation SUB/agent</w:t>
      </w:r>
    </w:p>
    <w:p w14:paraId="39C14B9C" w14:textId="77777777" w:rsidR="00FB199F" w:rsidRPr="00B06AD9" w:rsidRDefault="00FB199F" w:rsidP="001244CA">
      <w:pPr>
        <w:widowControl w:val="0"/>
        <w:tabs>
          <w:tab w:val="left" w:pos="1265"/>
        </w:tabs>
        <w:autoSpaceDE w:val="0"/>
        <w:autoSpaceDN w:val="0"/>
        <w:spacing w:line="240" w:lineRule="exact"/>
        <w:jc w:val="both"/>
        <w:rPr>
          <w:rFonts w:ascii="Marianne" w:hAnsi="Marianne" w:cstheme="minorHAnsi"/>
          <w:b/>
          <w:bCs/>
          <w:sz w:val="20"/>
          <w:szCs w:val="20"/>
        </w:rPr>
      </w:pPr>
    </w:p>
    <w:tbl>
      <w:tblPr>
        <w:tblStyle w:val="Grilledutableau"/>
        <w:tblW w:w="0" w:type="auto"/>
        <w:tblInd w:w="2005" w:type="dxa"/>
        <w:tblLook w:val="04A0" w:firstRow="1" w:lastRow="0" w:firstColumn="1" w:lastColumn="0" w:noHBand="0" w:noVBand="1"/>
      </w:tblPr>
      <w:tblGrid>
        <w:gridCol w:w="2101"/>
        <w:gridCol w:w="2126"/>
        <w:gridCol w:w="1843"/>
      </w:tblGrid>
      <w:tr w:rsidR="00FB199F" w:rsidRPr="003E0CFC" w14:paraId="16A2E0DA" w14:textId="77777777" w:rsidTr="00FB199F">
        <w:trPr>
          <w:trHeight w:val="396"/>
        </w:trPr>
        <w:tc>
          <w:tcPr>
            <w:tcW w:w="6070" w:type="dxa"/>
            <w:gridSpan w:val="3"/>
            <w:shd w:val="clear" w:color="auto" w:fill="D9D9D9" w:themeFill="background1" w:themeFillShade="D9"/>
          </w:tcPr>
          <w:p w14:paraId="14AEF2BC" w14:textId="21196E72" w:rsidR="00FB199F" w:rsidRPr="003E0CFC" w:rsidRDefault="00FB199F" w:rsidP="0085567F">
            <w:pPr>
              <w:widowControl w:val="0"/>
              <w:tabs>
                <w:tab w:val="left" w:pos="1265"/>
              </w:tabs>
              <w:autoSpaceDE w:val="0"/>
              <w:autoSpaceDN w:val="0"/>
              <w:spacing w:line="240" w:lineRule="exact"/>
              <w:jc w:val="center"/>
              <w:rPr>
                <w:rFonts w:ascii="Marianne" w:hAnsi="Marianne" w:cstheme="minorHAnsi"/>
                <w:b/>
                <w:bCs/>
                <w:sz w:val="20"/>
                <w:szCs w:val="20"/>
              </w:rPr>
            </w:pPr>
            <w:r>
              <w:rPr>
                <w:rFonts w:ascii="Marianne" w:hAnsi="Marianne" w:cstheme="minorHAnsi"/>
                <w:b/>
                <w:bCs/>
                <w:sz w:val="20"/>
                <w:szCs w:val="20"/>
              </w:rPr>
              <w:t>SUB TOTALE</w:t>
            </w:r>
          </w:p>
        </w:tc>
      </w:tr>
      <w:tr w:rsidR="00FB199F" w:rsidRPr="003E0CFC" w14:paraId="4FB28D6A" w14:textId="77777777" w:rsidTr="00FB199F">
        <w:trPr>
          <w:trHeight w:val="600"/>
        </w:trPr>
        <w:tc>
          <w:tcPr>
            <w:tcW w:w="2101" w:type="dxa"/>
            <w:shd w:val="clear" w:color="auto" w:fill="D9D9D9" w:themeFill="background1" w:themeFillShade="D9"/>
            <w:hideMark/>
          </w:tcPr>
          <w:p w14:paraId="7E582786" w14:textId="77777777" w:rsidR="00FB199F" w:rsidRPr="003E0CFC" w:rsidRDefault="00FB199F" w:rsidP="0085567F">
            <w:pPr>
              <w:widowControl w:val="0"/>
              <w:tabs>
                <w:tab w:val="left" w:pos="1265"/>
              </w:tabs>
              <w:autoSpaceDE w:val="0"/>
              <w:autoSpaceDN w:val="0"/>
              <w:spacing w:line="240" w:lineRule="exact"/>
              <w:jc w:val="center"/>
              <w:rPr>
                <w:rFonts w:ascii="Marianne" w:hAnsi="Marianne" w:cstheme="minorHAnsi"/>
                <w:b/>
                <w:bCs/>
                <w:sz w:val="20"/>
                <w:szCs w:val="20"/>
              </w:rPr>
            </w:pPr>
            <w:r w:rsidRPr="003E0CFC">
              <w:rPr>
                <w:rFonts w:ascii="Marianne" w:hAnsi="Marianne" w:cstheme="minorHAnsi"/>
                <w:b/>
                <w:bCs/>
                <w:sz w:val="20"/>
                <w:szCs w:val="20"/>
              </w:rPr>
              <w:t>Superficie totale m²</w:t>
            </w:r>
          </w:p>
        </w:tc>
        <w:tc>
          <w:tcPr>
            <w:tcW w:w="2126" w:type="dxa"/>
            <w:shd w:val="clear" w:color="auto" w:fill="D9D9D9" w:themeFill="background1" w:themeFillShade="D9"/>
            <w:hideMark/>
          </w:tcPr>
          <w:p w14:paraId="16F14953" w14:textId="134BC203" w:rsidR="00FB199F" w:rsidRPr="003E0CFC" w:rsidRDefault="00FB199F" w:rsidP="0085567F">
            <w:pPr>
              <w:widowControl w:val="0"/>
              <w:tabs>
                <w:tab w:val="left" w:pos="1265"/>
              </w:tabs>
              <w:autoSpaceDE w:val="0"/>
              <w:autoSpaceDN w:val="0"/>
              <w:spacing w:line="240" w:lineRule="exact"/>
              <w:jc w:val="center"/>
              <w:rPr>
                <w:rFonts w:ascii="Marianne" w:hAnsi="Marianne" w:cstheme="minorHAnsi"/>
                <w:b/>
                <w:bCs/>
                <w:sz w:val="20"/>
                <w:szCs w:val="20"/>
              </w:rPr>
            </w:pPr>
            <w:r w:rsidRPr="003E0CFC">
              <w:rPr>
                <w:rFonts w:ascii="Marianne" w:hAnsi="Marianne" w:cstheme="minorHAnsi"/>
                <w:b/>
                <w:bCs/>
                <w:sz w:val="20"/>
                <w:szCs w:val="20"/>
              </w:rPr>
              <w:t>Nombre d'agents</w:t>
            </w:r>
            <w:r>
              <w:rPr>
                <w:rFonts w:ascii="Marianne" w:hAnsi="Marianne" w:cstheme="minorHAnsi"/>
                <w:b/>
                <w:bCs/>
                <w:sz w:val="20"/>
                <w:szCs w:val="20"/>
              </w:rPr>
              <w:t xml:space="preserve"> hors UD 75</w:t>
            </w:r>
          </w:p>
        </w:tc>
        <w:tc>
          <w:tcPr>
            <w:tcW w:w="1843" w:type="dxa"/>
            <w:shd w:val="clear" w:color="auto" w:fill="D9D9D9" w:themeFill="background1" w:themeFillShade="D9"/>
            <w:hideMark/>
          </w:tcPr>
          <w:p w14:paraId="4196C28E" w14:textId="77777777" w:rsidR="00FB199F" w:rsidRPr="003E0CFC" w:rsidRDefault="00FB199F" w:rsidP="0085567F">
            <w:pPr>
              <w:widowControl w:val="0"/>
              <w:tabs>
                <w:tab w:val="left" w:pos="1265"/>
              </w:tabs>
              <w:autoSpaceDE w:val="0"/>
              <w:autoSpaceDN w:val="0"/>
              <w:spacing w:line="240" w:lineRule="exact"/>
              <w:jc w:val="center"/>
              <w:rPr>
                <w:rFonts w:ascii="Marianne" w:hAnsi="Marianne" w:cstheme="minorHAnsi"/>
                <w:b/>
                <w:bCs/>
                <w:sz w:val="20"/>
                <w:szCs w:val="20"/>
              </w:rPr>
            </w:pPr>
            <w:r w:rsidRPr="003E0CFC">
              <w:rPr>
                <w:rFonts w:ascii="Marianne" w:hAnsi="Marianne" w:cstheme="minorHAnsi"/>
                <w:b/>
                <w:bCs/>
                <w:sz w:val="20"/>
                <w:szCs w:val="20"/>
              </w:rPr>
              <w:t>Ratio</w:t>
            </w:r>
          </w:p>
        </w:tc>
      </w:tr>
      <w:tr w:rsidR="00FB199F" w:rsidRPr="003E0CFC" w14:paraId="308B9FC8" w14:textId="77777777" w:rsidTr="00FB199F">
        <w:trPr>
          <w:trHeight w:val="300"/>
        </w:trPr>
        <w:tc>
          <w:tcPr>
            <w:tcW w:w="2101" w:type="dxa"/>
          </w:tcPr>
          <w:p w14:paraId="3E3D0569" w14:textId="688A7A65" w:rsidR="00FB199F" w:rsidRPr="003E0CFC" w:rsidRDefault="00FB6DEE" w:rsidP="0085567F">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7 200</w:t>
            </w:r>
          </w:p>
        </w:tc>
        <w:tc>
          <w:tcPr>
            <w:tcW w:w="2126" w:type="dxa"/>
          </w:tcPr>
          <w:p w14:paraId="46056902" w14:textId="2186C6F3" w:rsidR="00FB199F" w:rsidRPr="003E0CFC" w:rsidRDefault="00D975C5" w:rsidP="0085567F">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411</w:t>
            </w:r>
          </w:p>
        </w:tc>
        <w:tc>
          <w:tcPr>
            <w:tcW w:w="1843" w:type="dxa"/>
          </w:tcPr>
          <w:p w14:paraId="589A3FBA" w14:textId="7C3D46F3" w:rsidR="00FB199F" w:rsidRPr="003E0CFC" w:rsidRDefault="00D975C5" w:rsidP="0085567F">
            <w:pPr>
              <w:widowControl w:val="0"/>
              <w:tabs>
                <w:tab w:val="left" w:pos="1265"/>
              </w:tabs>
              <w:autoSpaceDE w:val="0"/>
              <w:autoSpaceDN w:val="0"/>
              <w:spacing w:line="240" w:lineRule="exact"/>
              <w:jc w:val="center"/>
              <w:rPr>
                <w:rFonts w:ascii="Marianne" w:hAnsi="Marianne" w:cstheme="minorHAnsi"/>
                <w:sz w:val="20"/>
                <w:szCs w:val="20"/>
              </w:rPr>
            </w:pPr>
            <w:r>
              <w:rPr>
                <w:rFonts w:ascii="Marianne" w:hAnsi="Marianne" w:cstheme="minorHAnsi"/>
                <w:sz w:val="20"/>
                <w:szCs w:val="20"/>
              </w:rPr>
              <w:t>17.52</w:t>
            </w:r>
          </w:p>
        </w:tc>
      </w:tr>
    </w:tbl>
    <w:p w14:paraId="1B4EC6CF" w14:textId="77777777" w:rsidR="00B06AD9" w:rsidRPr="00D45CDF" w:rsidRDefault="00B06AD9" w:rsidP="001244CA">
      <w:pPr>
        <w:widowControl w:val="0"/>
        <w:tabs>
          <w:tab w:val="left" w:pos="1265"/>
        </w:tabs>
        <w:autoSpaceDE w:val="0"/>
        <w:autoSpaceDN w:val="0"/>
        <w:spacing w:line="240" w:lineRule="exact"/>
        <w:jc w:val="both"/>
        <w:rPr>
          <w:rFonts w:ascii="Marianne" w:hAnsi="Marianne" w:cstheme="minorHAnsi"/>
          <w:sz w:val="20"/>
          <w:szCs w:val="20"/>
        </w:rPr>
      </w:pPr>
    </w:p>
    <w:sectPr w:rsidR="00B06AD9" w:rsidRPr="00D45CDF" w:rsidSect="004A40FF">
      <w:footerReference w:type="default" r:id="rId8"/>
      <w:headerReference w:type="first" r:id="rId9"/>
      <w:footerReference w:type="first" r:id="rId10"/>
      <w:pgSz w:w="11906" w:h="16838"/>
      <w:pgMar w:top="1417" w:right="1417" w:bottom="851" w:left="1417" w:header="708"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4DC83" w14:textId="77777777" w:rsidR="00AE4A08" w:rsidRDefault="00AE4A08" w:rsidP="0004092C">
      <w:pPr>
        <w:spacing w:after="0" w:line="240" w:lineRule="auto"/>
      </w:pPr>
      <w:r>
        <w:separator/>
      </w:r>
    </w:p>
  </w:endnote>
  <w:endnote w:type="continuationSeparator" w:id="0">
    <w:p w14:paraId="1E8D83F2" w14:textId="77777777" w:rsidR="00AE4A08" w:rsidRDefault="00AE4A08" w:rsidP="0004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201133"/>
      <w:docPartObj>
        <w:docPartGallery w:val="Page Numbers (Bottom of Page)"/>
        <w:docPartUnique/>
      </w:docPartObj>
    </w:sdtPr>
    <w:sdtContent>
      <w:p w14:paraId="77691C32" w14:textId="139AB96F" w:rsidR="00D473E3" w:rsidRDefault="00D473E3" w:rsidP="003F2303">
        <w:pPr>
          <w:pStyle w:val="Pieddepage"/>
          <w:jc w:val="center"/>
        </w:pPr>
        <w:r>
          <w:fldChar w:fldCharType="begin"/>
        </w:r>
        <w:r>
          <w:instrText>PAGE   \* MERGEFORMAT</w:instrText>
        </w:r>
        <w:r>
          <w:fldChar w:fldCharType="separate"/>
        </w:r>
        <w:r w:rsidR="00BA0261">
          <w:rPr>
            <w:noProof/>
          </w:rPr>
          <w:t>5</w:t>
        </w:r>
        <w:r>
          <w:fldChar w:fldCharType="end"/>
        </w:r>
      </w:p>
    </w:sdtContent>
  </w:sdt>
  <w:p w14:paraId="166BB04A" w14:textId="77777777" w:rsidR="00D473E3" w:rsidRDefault="00D473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381824"/>
      <w:docPartObj>
        <w:docPartGallery w:val="Page Numbers (Bottom of Page)"/>
        <w:docPartUnique/>
      </w:docPartObj>
    </w:sdtPr>
    <w:sdtContent>
      <w:p w14:paraId="74FAE7DC" w14:textId="0F512998" w:rsidR="00D473E3" w:rsidRDefault="00D473E3">
        <w:pPr>
          <w:pStyle w:val="Pieddepage"/>
          <w:jc w:val="right"/>
        </w:pPr>
        <w:r>
          <w:fldChar w:fldCharType="begin"/>
        </w:r>
        <w:r>
          <w:instrText>PAGE   \* MERGEFORMAT</w:instrText>
        </w:r>
        <w:r>
          <w:fldChar w:fldCharType="separate"/>
        </w:r>
        <w:r w:rsidR="00BA0261">
          <w:rPr>
            <w:noProof/>
          </w:rPr>
          <w:t>1</w:t>
        </w:r>
        <w:r>
          <w:fldChar w:fldCharType="end"/>
        </w:r>
      </w:p>
    </w:sdtContent>
  </w:sdt>
  <w:p w14:paraId="589DDF4D" w14:textId="77777777" w:rsidR="00D473E3" w:rsidRDefault="00D473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64C59" w14:textId="77777777" w:rsidR="00AE4A08" w:rsidRDefault="00AE4A08" w:rsidP="0004092C">
      <w:pPr>
        <w:spacing w:after="0" w:line="240" w:lineRule="auto"/>
      </w:pPr>
      <w:r>
        <w:separator/>
      </w:r>
    </w:p>
  </w:footnote>
  <w:footnote w:type="continuationSeparator" w:id="0">
    <w:p w14:paraId="374E0312" w14:textId="77777777" w:rsidR="00AE4A08" w:rsidRDefault="00AE4A08" w:rsidP="0004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BC35" w14:textId="77777777" w:rsidR="006869C0" w:rsidRPr="006869C0" w:rsidRDefault="006869C0" w:rsidP="006869C0">
    <w:pPr>
      <w:tabs>
        <w:tab w:val="center" w:pos="4536"/>
        <w:tab w:val="right" w:pos="9072"/>
      </w:tabs>
      <w:spacing w:after="0" w:line="240" w:lineRule="auto"/>
      <w:rPr>
        <w:rFonts w:ascii="Calibri" w:hAnsi="Calibri" w:cstheme="minorHAnsi"/>
        <w:sz w:val="20"/>
        <w:szCs w:val="20"/>
      </w:rPr>
    </w:pPr>
    <w:r w:rsidRPr="006869C0">
      <w:rPr>
        <w:rFonts w:ascii="Calibri" w:hAnsi="Calibri" w:cstheme="minorHAnsi"/>
        <w:noProof/>
        <w:sz w:val="20"/>
        <w:szCs w:val="20"/>
        <w:lang w:eastAsia="fr-FR"/>
      </w:rPr>
      <w:drawing>
        <wp:anchor distT="0" distB="0" distL="114300" distR="114300" simplePos="0" relativeHeight="251659264" behindDoc="0" locked="0" layoutInCell="1" allowOverlap="1" wp14:anchorId="05C06852" wp14:editId="416EB2FC">
          <wp:simplePos x="0" y="0"/>
          <wp:positionH relativeFrom="margin">
            <wp:posOffset>-1905</wp:posOffset>
          </wp:positionH>
          <wp:positionV relativeFrom="margin">
            <wp:posOffset>-1377950</wp:posOffset>
          </wp:positionV>
          <wp:extent cx="1537970" cy="1224280"/>
          <wp:effectExtent l="0" t="0" r="5080" b="0"/>
          <wp:wrapSquare wrapText="bothSides"/>
          <wp:docPr id="1" name="Image 1" descr="PREF_region_Ile_de_Franc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_region_Ile_de_France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97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F25C7" w14:textId="77777777" w:rsidR="006869C0" w:rsidRPr="006869C0" w:rsidRDefault="006869C0" w:rsidP="006869C0">
    <w:pPr>
      <w:tabs>
        <w:tab w:val="center" w:pos="4536"/>
        <w:tab w:val="right" w:pos="9072"/>
      </w:tabs>
      <w:spacing w:after="0" w:line="240" w:lineRule="auto"/>
      <w:rPr>
        <w:rFonts w:ascii="Calibri" w:hAnsi="Calibri" w:cstheme="minorHAnsi"/>
        <w:sz w:val="20"/>
        <w:szCs w:val="20"/>
      </w:rPr>
    </w:pPr>
  </w:p>
  <w:p w14:paraId="0DF92C0C" w14:textId="77777777" w:rsidR="006869C0" w:rsidRPr="006869C0" w:rsidRDefault="006869C0" w:rsidP="006869C0">
    <w:pPr>
      <w:tabs>
        <w:tab w:val="right" w:pos="9072"/>
      </w:tabs>
      <w:spacing w:after="0" w:line="240" w:lineRule="auto"/>
      <w:jc w:val="right"/>
      <w:rPr>
        <w:b/>
        <w:bCs/>
        <w:sz w:val="24"/>
        <w:szCs w:val="24"/>
      </w:rPr>
    </w:pPr>
    <w:r w:rsidRPr="006869C0">
      <w:rPr>
        <w:rFonts w:eastAsia="Arial"/>
        <w:b/>
        <w:bCs/>
        <w:sz w:val="24"/>
        <w:szCs w:val="24"/>
      </w:rPr>
      <w:t>Direction régionale et interdépartementale</w:t>
    </w:r>
  </w:p>
  <w:p w14:paraId="2B1B794A" w14:textId="77777777" w:rsidR="006869C0" w:rsidRPr="006869C0" w:rsidRDefault="006869C0" w:rsidP="006869C0">
    <w:pPr>
      <w:tabs>
        <w:tab w:val="center" w:pos="4536"/>
        <w:tab w:val="right" w:pos="9072"/>
      </w:tabs>
      <w:spacing w:after="0" w:line="240" w:lineRule="auto"/>
      <w:jc w:val="right"/>
      <w:rPr>
        <w:b/>
        <w:bCs/>
        <w:sz w:val="24"/>
        <w:szCs w:val="24"/>
      </w:rPr>
    </w:pPr>
    <w:r w:rsidRPr="006869C0">
      <w:rPr>
        <w:b/>
        <w:bCs/>
        <w:sz w:val="24"/>
        <w:szCs w:val="24"/>
      </w:rPr>
      <w:t>de l'économie, de l'emploi,</w:t>
    </w:r>
  </w:p>
  <w:p w14:paraId="5808D6CF" w14:textId="77777777" w:rsidR="006869C0" w:rsidRPr="006869C0" w:rsidRDefault="006869C0" w:rsidP="006869C0">
    <w:pPr>
      <w:tabs>
        <w:tab w:val="right" w:pos="9072"/>
      </w:tabs>
      <w:spacing w:after="0" w:line="240" w:lineRule="auto"/>
      <w:jc w:val="right"/>
      <w:rPr>
        <w:b/>
        <w:bCs/>
        <w:sz w:val="24"/>
        <w:szCs w:val="24"/>
      </w:rPr>
    </w:pPr>
    <w:r w:rsidRPr="006869C0">
      <w:rPr>
        <w:b/>
        <w:bCs/>
        <w:sz w:val="24"/>
        <w:szCs w:val="24"/>
      </w:rPr>
      <w:t>du travail et des solidarités</w:t>
    </w:r>
  </w:p>
  <w:p w14:paraId="6625B59D" w14:textId="77777777" w:rsidR="006869C0" w:rsidRDefault="006869C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375"/>
    <w:multiLevelType w:val="hybridMultilevel"/>
    <w:tmpl w:val="7C649D74"/>
    <w:lvl w:ilvl="0" w:tplc="8B34DB94">
      <w:start w:val="16"/>
      <w:numFmt w:val="bullet"/>
      <w:lvlText w:val="-"/>
      <w:lvlJc w:val="left"/>
      <w:pPr>
        <w:ind w:left="360" w:hanging="360"/>
      </w:pPr>
      <w:rPr>
        <w:rFonts w:ascii="Marianne" w:eastAsiaTheme="minorHAnsi" w:hAnsi="Marianne" w:cstheme="minorHAns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0056DDA"/>
    <w:multiLevelType w:val="hybridMultilevel"/>
    <w:tmpl w:val="2432F120"/>
    <w:lvl w:ilvl="0" w:tplc="8B34DB94">
      <w:start w:val="16"/>
      <w:numFmt w:val="bullet"/>
      <w:lvlText w:val="-"/>
      <w:lvlJc w:val="left"/>
      <w:pPr>
        <w:ind w:left="360" w:hanging="360"/>
      </w:pPr>
      <w:rPr>
        <w:rFonts w:ascii="Marianne" w:eastAsiaTheme="minorHAnsi" w:hAnsi="Marianne" w:cstheme="minorHAns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4232FFC"/>
    <w:multiLevelType w:val="hybridMultilevel"/>
    <w:tmpl w:val="23028E4A"/>
    <w:lvl w:ilvl="0" w:tplc="040C000F">
      <w:start w:val="1"/>
      <w:numFmt w:val="decimal"/>
      <w:lvlText w:val="%1."/>
      <w:lvlJc w:val="left"/>
      <w:pPr>
        <w:ind w:left="770" w:hanging="360"/>
      </w:pPr>
    </w:lvl>
    <w:lvl w:ilvl="1" w:tplc="040C0019">
      <w:start w:val="1"/>
      <w:numFmt w:val="lowerLetter"/>
      <w:lvlText w:val="%2."/>
      <w:lvlJc w:val="left"/>
      <w:pPr>
        <w:ind w:left="1490" w:hanging="360"/>
      </w:pPr>
    </w:lvl>
    <w:lvl w:ilvl="2" w:tplc="040C001B">
      <w:start w:val="1"/>
      <w:numFmt w:val="lowerRoman"/>
      <w:lvlText w:val="%3."/>
      <w:lvlJc w:val="right"/>
      <w:pPr>
        <w:ind w:left="2210" w:hanging="180"/>
      </w:pPr>
    </w:lvl>
    <w:lvl w:ilvl="3" w:tplc="040C000F">
      <w:start w:val="1"/>
      <w:numFmt w:val="decimal"/>
      <w:lvlText w:val="%4."/>
      <w:lvlJc w:val="left"/>
      <w:pPr>
        <w:ind w:left="2930" w:hanging="360"/>
      </w:pPr>
    </w:lvl>
    <w:lvl w:ilvl="4" w:tplc="040C0019">
      <w:start w:val="1"/>
      <w:numFmt w:val="lowerLetter"/>
      <w:lvlText w:val="%5."/>
      <w:lvlJc w:val="left"/>
      <w:pPr>
        <w:ind w:left="3650" w:hanging="360"/>
      </w:pPr>
    </w:lvl>
    <w:lvl w:ilvl="5" w:tplc="040C001B">
      <w:start w:val="1"/>
      <w:numFmt w:val="lowerRoman"/>
      <w:lvlText w:val="%6."/>
      <w:lvlJc w:val="right"/>
      <w:pPr>
        <w:ind w:left="4370" w:hanging="180"/>
      </w:pPr>
    </w:lvl>
    <w:lvl w:ilvl="6" w:tplc="040C000F">
      <w:start w:val="1"/>
      <w:numFmt w:val="decimal"/>
      <w:lvlText w:val="%7."/>
      <w:lvlJc w:val="left"/>
      <w:pPr>
        <w:ind w:left="5090" w:hanging="360"/>
      </w:pPr>
    </w:lvl>
    <w:lvl w:ilvl="7" w:tplc="040C0019">
      <w:start w:val="1"/>
      <w:numFmt w:val="lowerLetter"/>
      <w:lvlText w:val="%8."/>
      <w:lvlJc w:val="left"/>
      <w:pPr>
        <w:ind w:left="5810" w:hanging="360"/>
      </w:pPr>
    </w:lvl>
    <w:lvl w:ilvl="8" w:tplc="040C001B">
      <w:start w:val="1"/>
      <w:numFmt w:val="lowerRoman"/>
      <w:lvlText w:val="%9."/>
      <w:lvlJc w:val="right"/>
      <w:pPr>
        <w:ind w:left="6530" w:hanging="180"/>
      </w:pPr>
    </w:lvl>
  </w:abstractNum>
  <w:abstractNum w:abstractNumId="3" w15:restartNumberingAfterBreak="0">
    <w:nsid w:val="14675D12"/>
    <w:multiLevelType w:val="hybridMultilevel"/>
    <w:tmpl w:val="881AD912"/>
    <w:lvl w:ilvl="0" w:tplc="40DA7964">
      <w:numFmt w:val="bullet"/>
      <w:lvlText w:val="-"/>
      <w:lvlJc w:val="left"/>
      <w:pPr>
        <w:ind w:left="1080" w:hanging="360"/>
      </w:pPr>
      <w:rPr>
        <w:rFonts w:ascii="Marianne" w:eastAsiaTheme="minorHAnsi" w:hAnsi="Marianne"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2DC051A"/>
    <w:multiLevelType w:val="hybridMultilevel"/>
    <w:tmpl w:val="96E07A8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5586561"/>
    <w:multiLevelType w:val="hybridMultilevel"/>
    <w:tmpl w:val="ABA68D46"/>
    <w:lvl w:ilvl="0" w:tplc="A81CE53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5D87B0C"/>
    <w:multiLevelType w:val="hybridMultilevel"/>
    <w:tmpl w:val="7F1CC38E"/>
    <w:lvl w:ilvl="0" w:tplc="665C67D2">
      <w:start w:val="13"/>
      <w:numFmt w:val="bullet"/>
      <w:lvlText w:val="-"/>
      <w:lvlJc w:val="left"/>
      <w:pPr>
        <w:ind w:left="720" w:hanging="360"/>
      </w:pPr>
      <w:rPr>
        <w:rFonts w:ascii="Marianne" w:eastAsia="Arial" w:hAnsi="Marianne"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A43883"/>
    <w:multiLevelType w:val="hybridMultilevel"/>
    <w:tmpl w:val="1D98D944"/>
    <w:lvl w:ilvl="0" w:tplc="E26AB4CA">
      <w:numFmt w:val="bullet"/>
      <w:lvlText w:val="-"/>
      <w:lvlJc w:val="left"/>
      <w:pPr>
        <w:ind w:left="720" w:hanging="360"/>
      </w:pPr>
      <w:rPr>
        <w:rFonts w:ascii="Marianne" w:eastAsia="Arial" w:hAnsi="Marianne"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F43F3C"/>
    <w:multiLevelType w:val="hybridMultilevel"/>
    <w:tmpl w:val="F26EE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8D4CF9"/>
    <w:multiLevelType w:val="hybridMultilevel"/>
    <w:tmpl w:val="00D8A0F2"/>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BA60B3"/>
    <w:multiLevelType w:val="hybridMultilevel"/>
    <w:tmpl w:val="93CC6532"/>
    <w:lvl w:ilvl="0" w:tplc="62CCB684">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4209FF"/>
    <w:multiLevelType w:val="hybridMultilevel"/>
    <w:tmpl w:val="9C920AD8"/>
    <w:lvl w:ilvl="0" w:tplc="6C4C0CE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2B544B"/>
    <w:multiLevelType w:val="hybridMultilevel"/>
    <w:tmpl w:val="031A3C7E"/>
    <w:lvl w:ilvl="0" w:tplc="8B34DB94">
      <w:start w:val="16"/>
      <w:numFmt w:val="bullet"/>
      <w:lvlText w:val="-"/>
      <w:lvlJc w:val="left"/>
      <w:pPr>
        <w:ind w:left="720" w:hanging="360"/>
      </w:pPr>
      <w:rPr>
        <w:rFonts w:ascii="Marianne" w:eastAsiaTheme="minorHAnsi" w:hAnsi="Marianne"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A01B43"/>
    <w:multiLevelType w:val="hybridMultilevel"/>
    <w:tmpl w:val="6584D9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FF4DF4"/>
    <w:multiLevelType w:val="hybridMultilevel"/>
    <w:tmpl w:val="120E21F8"/>
    <w:lvl w:ilvl="0" w:tplc="0040DC74">
      <w:numFmt w:val="bullet"/>
      <w:lvlText w:val="-"/>
      <w:lvlJc w:val="left"/>
      <w:pPr>
        <w:ind w:left="720" w:hanging="360"/>
      </w:pPr>
      <w:rPr>
        <w:rFonts w:ascii="Marianne" w:eastAsiaTheme="minorHAnsi" w:hAnsi="Marianne"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F331A0D"/>
    <w:multiLevelType w:val="hybridMultilevel"/>
    <w:tmpl w:val="92740A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4A623A3"/>
    <w:multiLevelType w:val="multilevel"/>
    <w:tmpl w:val="AFF61FC8"/>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654E3487"/>
    <w:multiLevelType w:val="hybridMultilevel"/>
    <w:tmpl w:val="0358A7FA"/>
    <w:lvl w:ilvl="0" w:tplc="F1E0BE2A">
      <w:start w:val="6"/>
      <w:numFmt w:val="bullet"/>
      <w:lvlText w:val="-"/>
      <w:lvlJc w:val="left"/>
      <w:pPr>
        <w:ind w:left="720" w:hanging="360"/>
      </w:pPr>
      <w:rPr>
        <w:rFonts w:ascii="Marianne" w:eastAsiaTheme="minorHAnsi" w:hAnsi="Marianne"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856372"/>
    <w:multiLevelType w:val="multilevel"/>
    <w:tmpl w:val="9808D2FE"/>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688B5C07"/>
    <w:multiLevelType w:val="multilevel"/>
    <w:tmpl w:val="53AA1DA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307261F"/>
    <w:multiLevelType w:val="hybridMultilevel"/>
    <w:tmpl w:val="2A30C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5260E64"/>
    <w:multiLevelType w:val="hybridMultilevel"/>
    <w:tmpl w:val="92740A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72691962">
    <w:abstractNumId w:val="0"/>
  </w:num>
  <w:num w:numId="2" w16cid:durableId="537401905">
    <w:abstractNumId w:val="7"/>
  </w:num>
  <w:num w:numId="3" w16cid:durableId="302542041">
    <w:abstractNumId w:val="11"/>
  </w:num>
  <w:num w:numId="4" w16cid:durableId="1176921446">
    <w:abstractNumId w:val="9"/>
  </w:num>
  <w:num w:numId="5" w16cid:durableId="460654492">
    <w:abstractNumId w:val="20"/>
  </w:num>
  <w:num w:numId="6" w16cid:durableId="1635140678">
    <w:abstractNumId w:val="10"/>
  </w:num>
  <w:num w:numId="7" w16cid:durableId="2139646799">
    <w:abstractNumId w:val="14"/>
  </w:num>
  <w:num w:numId="8" w16cid:durableId="1807046484">
    <w:abstractNumId w:val="13"/>
  </w:num>
  <w:num w:numId="9" w16cid:durableId="1501845606">
    <w:abstractNumId w:val="21"/>
  </w:num>
  <w:num w:numId="10" w16cid:durableId="1792548314">
    <w:abstractNumId w:val="1"/>
  </w:num>
  <w:num w:numId="11" w16cid:durableId="1295986864">
    <w:abstractNumId w:val="15"/>
  </w:num>
  <w:num w:numId="12" w16cid:durableId="251471256">
    <w:abstractNumId w:val="17"/>
  </w:num>
  <w:num w:numId="13" w16cid:durableId="1933975596">
    <w:abstractNumId w:val="19"/>
  </w:num>
  <w:num w:numId="14" w16cid:durableId="1144614854">
    <w:abstractNumId w:val="12"/>
  </w:num>
  <w:num w:numId="15" w16cid:durableId="808937472">
    <w:abstractNumId w:val="6"/>
  </w:num>
  <w:num w:numId="16" w16cid:durableId="342128599">
    <w:abstractNumId w:val="18"/>
  </w:num>
  <w:num w:numId="17" w16cid:durableId="447164771">
    <w:abstractNumId w:val="5"/>
  </w:num>
  <w:num w:numId="18" w16cid:durableId="20763120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1378261">
    <w:abstractNumId w:val="3"/>
  </w:num>
  <w:num w:numId="20" w16cid:durableId="2100057063">
    <w:abstractNumId w:val="16"/>
  </w:num>
  <w:num w:numId="21" w16cid:durableId="1898780803">
    <w:abstractNumId w:val="2"/>
  </w:num>
  <w:num w:numId="22" w16cid:durableId="1556044113">
    <w:abstractNumId w:val="8"/>
  </w:num>
  <w:num w:numId="23" w16cid:durableId="115101817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94"/>
    <w:rsid w:val="0001374A"/>
    <w:rsid w:val="00023445"/>
    <w:rsid w:val="00024653"/>
    <w:rsid w:val="00024688"/>
    <w:rsid w:val="0004092C"/>
    <w:rsid w:val="000509BA"/>
    <w:rsid w:val="0005484A"/>
    <w:rsid w:val="00055B89"/>
    <w:rsid w:val="000561AB"/>
    <w:rsid w:val="00060117"/>
    <w:rsid w:val="00060CAA"/>
    <w:rsid w:val="000646AC"/>
    <w:rsid w:val="00065F4C"/>
    <w:rsid w:val="00070DEF"/>
    <w:rsid w:val="00077B13"/>
    <w:rsid w:val="00080673"/>
    <w:rsid w:val="00081740"/>
    <w:rsid w:val="00082948"/>
    <w:rsid w:val="00086C0D"/>
    <w:rsid w:val="000A1B6D"/>
    <w:rsid w:val="000A7ACD"/>
    <w:rsid w:val="000B20BE"/>
    <w:rsid w:val="000B52D9"/>
    <w:rsid w:val="000C000B"/>
    <w:rsid w:val="000C5A63"/>
    <w:rsid w:val="000C5DF6"/>
    <w:rsid w:val="000D10E2"/>
    <w:rsid w:val="000D14DC"/>
    <w:rsid w:val="000D1E37"/>
    <w:rsid w:val="000D56FD"/>
    <w:rsid w:val="000E3EBE"/>
    <w:rsid w:val="000E7E91"/>
    <w:rsid w:val="000F0BB4"/>
    <w:rsid w:val="000F42A9"/>
    <w:rsid w:val="000F56E5"/>
    <w:rsid w:val="000F6D8A"/>
    <w:rsid w:val="001003A7"/>
    <w:rsid w:val="00101028"/>
    <w:rsid w:val="00102013"/>
    <w:rsid w:val="001241A3"/>
    <w:rsid w:val="001244CA"/>
    <w:rsid w:val="00125375"/>
    <w:rsid w:val="00125C5A"/>
    <w:rsid w:val="001305DF"/>
    <w:rsid w:val="00132BFD"/>
    <w:rsid w:val="00145806"/>
    <w:rsid w:val="00145DC0"/>
    <w:rsid w:val="00147C99"/>
    <w:rsid w:val="00150E51"/>
    <w:rsid w:val="00156589"/>
    <w:rsid w:val="00161F2F"/>
    <w:rsid w:val="0016466C"/>
    <w:rsid w:val="001646A5"/>
    <w:rsid w:val="001723BF"/>
    <w:rsid w:val="0017337B"/>
    <w:rsid w:val="00176AD6"/>
    <w:rsid w:val="00177599"/>
    <w:rsid w:val="00180630"/>
    <w:rsid w:val="001809C5"/>
    <w:rsid w:val="00190E24"/>
    <w:rsid w:val="001923ED"/>
    <w:rsid w:val="00197D27"/>
    <w:rsid w:val="001A3D90"/>
    <w:rsid w:val="001A40DD"/>
    <w:rsid w:val="001B3E61"/>
    <w:rsid w:val="001B6DE9"/>
    <w:rsid w:val="001B7B2D"/>
    <w:rsid w:val="001C364C"/>
    <w:rsid w:val="001D150C"/>
    <w:rsid w:val="001D4E85"/>
    <w:rsid w:val="001D641F"/>
    <w:rsid w:val="001E3EA0"/>
    <w:rsid w:val="001E75C5"/>
    <w:rsid w:val="001F2BBE"/>
    <w:rsid w:val="00201686"/>
    <w:rsid w:val="002028C1"/>
    <w:rsid w:val="002057BC"/>
    <w:rsid w:val="00211AD7"/>
    <w:rsid w:val="0021247F"/>
    <w:rsid w:val="002176AE"/>
    <w:rsid w:val="00234F66"/>
    <w:rsid w:val="00235C83"/>
    <w:rsid w:val="00237BED"/>
    <w:rsid w:val="00240EC6"/>
    <w:rsid w:val="00247AEA"/>
    <w:rsid w:val="0027425D"/>
    <w:rsid w:val="00275754"/>
    <w:rsid w:val="002802D6"/>
    <w:rsid w:val="00280551"/>
    <w:rsid w:val="002827F9"/>
    <w:rsid w:val="002961A1"/>
    <w:rsid w:val="002A2B82"/>
    <w:rsid w:val="002B2235"/>
    <w:rsid w:val="002B3359"/>
    <w:rsid w:val="002B3695"/>
    <w:rsid w:val="002B5105"/>
    <w:rsid w:val="002C2E41"/>
    <w:rsid w:val="002C345D"/>
    <w:rsid w:val="002D591B"/>
    <w:rsid w:val="002D6EC6"/>
    <w:rsid w:val="002D775D"/>
    <w:rsid w:val="002E3037"/>
    <w:rsid w:val="002E4C2B"/>
    <w:rsid w:val="002E534A"/>
    <w:rsid w:val="002F485F"/>
    <w:rsid w:val="002F6318"/>
    <w:rsid w:val="002F715B"/>
    <w:rsid w:val="00305EF8"/>
    <w:rsid w:val="00312449"/>
    <w:rsid w:val="0031259D"/>
    <w:rsid w:val="003129ED"/>
    <w:rsid w:val="00314643"/>
    <w:rsid w:val="003209DE"/>
    <w:rsid w:val="00321CBC"/>
    <w:rsid w:val="00322214"/>
    <w:rsid w:val="0032340C"/>
    <w:rsid w:val="00326E84"/>
    <w:rsid w:val="00333D04"/>
    <w:rsid w:val="00340386"/>
    <w:rsid w:val="00351F85"/>
    <w:rsid w:val="00352754"/>
    <w:rsid w:val="00355411"/>
    <w:rsid w:val="00360A7C"/>
    <w:rsid w:val="00362043"/>
    <w:rsid w:val="0036653C"/>
    <w:rsid w:val="00367CD1"/>
    <w:rsid w:val="00367F23"/>
    <w:rsid w:val="00373631"/>
    <w:rsid w:val="003767BE"/>
    <w:rsid w:val="00383BF6"/>
    <w:rsid w:val="00387BA9"/>
    <w:rsid w:val="00391F8C"/>
    <w:rsid w:val="003934A7"/>
    <w:rsid w:val="00396C85"/>
    <w:rsid w:val="003A1701"/>
    <w:rsid w:val="003A2A55"/>
    <w:rsid w:val="003A697D"/>
    <w:rsid w:val="003B290F"/>
    <w:rsid w:val="003B2C51"/>
    <w:rsid w:val="003B54A2"/>
    <w:rsid w:val="003B586E"/>
    <w:rsid w:val="003C35CA"/>
    <w:rsid w:val="003C5F65"/>
    <w:rsid w:val="003C7639"/>
    <w:rsid w:val="003C7B59"/>
    <w:rsid w:val="003E0764"/>
    <w:rsid w:val="003E0CFC"/>
    <w:rsid w:val="003E1485"/>
    <w:rsid w:val="003E3106"/>
    <w:rsid w:val="003F2303"/>
    <w:rsid w:val="003F6197"/>
    <w:rsid w:val="003F6285"/>
    <w:rsid w:val="0040054E"/>
    <w:rsid w:val="00400568"/>
    <w:rsid w:val="004005A9"/>
    <w:rsid w:val="004079DB"/>
    <w:rsid w:val="00410842"/>
    <w:rsid w:val="00412009"/>
    <w:rsid w:val="00413BBF"/>
    <w:rsid w:val="004209BD"/>
    <w:rsid w:val="004212CD"/>
    <w:rsid w:val="00421729"/>
    <w:rsid w:val="00423E27"/>
    <w:rsid w:val="00431809"/>
    <w:rsid w:val="00434B88"/>
    <w:rsid w:val="00447BAA"/>
    <w:rsid w:val="004622BA"/>
    <w:rsid w:val="00463CAD"/>
    <w:rsid w:val="00466CB8"/>
    <w:rsid w:val="00476503"/>
    <w:rsid w:val="00476CBC"/>
    <w:rsid w:val="00480DBC"/>
    <w:rsid w:val="00481421"/>
    <w:rsid w:val="00482BC4"/>
    <w:rsid w:val="00486E13"/>
    <w:rsid w:val="00487F55"/>
    <w:rsid w:val="0049050E"/>
    <w:rsid w:val="004A0C16"/>
    <w:rsid w:val="004A3F46"/>
    <w:rsid w:val="004A40FF"/>
    <w:rsid w:val="004A7EFB"/>
    <w:rsid w:val="004B26B0"/>
    <w:rsid w:val="004B27F1"/>
    <w:rsid w:val="004D3D45"/>
    <w:rsid w:val="004D607B"/>
    <w:rsid w:val="004D76FA"/>
    <w:rsid w:val="004E1F77"/>
    <w:rsid w:val="004E4441"/>
    <w:rsid w:val="0050126B"/>
    <w:rsid w:val="00513A9D"/>
    <w:rsid w:val="00514D6D"/>
    <w:rsid w:val="005253F5"/>
    <w:rsid w:val="00526D1A"/>
    <w:rsid w:val="005271EC"/>
    <w:rsid w:val="00532794"/>
    <w:rsid w:val="005455D2"/>
    <w:rsid w:val="00551303"/>
    <w:rsid w:val="00552E56"/>
    <w:rsid w:val="00553A78"/>
    <w:rsid w:val="00555DF4"/>
    <w:rsid w:val="005607EC"/>
    <w:rsid w:val="0056202F"/>
    <w:rsid w:val="005625AF"/>
    <w:rsid w:val="005637AA"/>
    <w:rsid w:val="00564D10"/>
    <w:rsid w:val="0056556C"/>
    <w:rsid w:val="005730DD"/>
    <w:rsid w:val="00573115"/>
    <w:rsid w:val="00582633"/>
    <w:rsid w:val="00587547"/>
    <w:rsid w:val="005913B2"/>
    <w:rsid w:val="00591AE1"/>
    <w:rsid w:val="005A3FEC"/>
    <w:rsid w:val="005A6D84"/>
    <w:rsid w:val="005B4003"/>
    <w:rsid w:val="005B7855"/>
    <w:rsid w:val="005C2B6D"/>
    <w:rsid w:val="005C5039"/>
    <w:rsid w:val="005D087F"/>
    <w:rsid w:val="005D0A0E"/>
    <w:rsid w:val="005D1DF6"/>
    <w:rsid w:val="005D36C3"/>
    <w:rsid w:val="005D5FC0"/>
    <w:rsid w:val="005E25A5"/>
    <w:rsid w:val="005E59EC"/>
    <w:rsid w:val="005E5EB1"/>
    <w:rsid w:val="005E7021"/>
    <w:rsid w:val="005F02B0"/>
    <w:rsid w:val="005F5E40"/>
    <w:rsid w:val="00600EE3"/>
    <w:rsid w:val="00602CB0"/>
    <w:rsid w:val="00612D81"/>
    <w:rsid w:val="00614D9E"/>
    <w:rsid w:val="006250FA"/>
    <w:rsid w:val="00626669"/>
    <w:rsid w:val="00642CEF"/>
    <w:rsid w:val="006442C1"/>
    <w:rsid w:val="00645E73"/>
    <w:rsid w:val="00657832"/>
    <w:rsid w:val="0066040C"/>
    <w:rsid w:val="00662680"/>
    <w:rsid w:val="00667440"/>
    <w:rsid w:val="0067140E"/>
    <w:rsid w:val="006726DF"/>
    <w:rsid w:val="006737C7"/>
    <w:rsid w:val="006869C0"/>
    <w:rsid w:val="006A72D5"/>
    <w:rsid w:val="006B38BC"/>
    <w:rsid w:val="006B6D6D"/>
    <w:rsid w:val="006C1B90"/>
    <w:rsid w:val="006C3931"/>
    <w:rsid w:val="006C44F0"/>
    <w:rsid w:val="006D31B0"/>
    <w:rsid w:val="006D62B5"/>
    <w:rsid w:val="006E0CD4"/>
    <w:rsid w:val="006E13FD"/>
    <w:rsid w:val="006E78CF"/>
    <w:rsid w:val="006F0F80"/>
    <w:rsid w:val="0070511B"/>
    <w:rsid w:val="00723004"/>
    <w:rsid w:val="00725494"/>
    <w:rsid w:val="00730A52"/>
    <w:rsid w:val="00735B6A"/>
    <w:rsid w:val="00743E67"/>
    <w:rsid w:val="00744786"/>
    <w:rsid w:val="00745B53"/>
    <w:rsid w:val="007472E9"/>
    <w:rsid w:val="00762BEC"/>
    <w:rsid w:val="00762C0F"/>
    <w:rsid w:val="007641BD"/>
    <w:rsid w:val="0077683D"/>
    <w:rsid w:val="00783393"/>
    <w:rsid w:val="00790B74"/>
    <w:rsid w:val="0079121E"/>
    <w:rsid w:val="00793226"/>
    <w:rsid w:val="007A7524"/>
    <w:rsid w:val="007B5C3D"/>
    <w:rsid w:val="007B7EB7"/>
    <w:rsid w:val="007C0AE5"/>
    <w:rsid w:val="007C2695"/>
    <w:rsid w:val="007C2B40"/>
    <w:rsid w:val="007D30BD"/>
    <w:rsid w:val="007F149C"/>
    <w:rsid w:val="007F2EF5"/>
    <w:rsid w:val="007F7643"/>
    <w:rsid w:val="0080143C"/>
    <w:rsid w:val="0080644C"/>
    <w:rsid w:val="00810F5B"/>
    <w:rsid w:val="008116D5"/>
    <w:rsid w:val="00825938"/>
    <w:rsid w:val="00830E94"/>
    <w:rsid w:val="0084306C"/>
    <w:rsid w:val="008437E8"/>
    <w:rsid w:val="0084583A"/>
    <w:rsid w:val="00850B28"/>
    <w:rsid w:val="00851AD9"/>
    <w:rsid w:val="00852045"/>
    <w:rsid w:val="00863CC2"/>
    <w:rsid w:val="0087304D"/>
    <w:rsid w:val="008818F8"/>
    <w:rsid w:val="00887206"/>
    <w:rsid w:val="008A064E"/>
    <w:rsid w:val="008B164F"/>
    <w:rsid w:val="008B5CD7"/>
    <w:rsid w:val="008C0F33"/>
    <w:rsid w:val="008C277D"/>
    <w:rsid w:val="008C3BC1"/>
    <w:rsid w:val="008C6CBA"/>
    <w:rsid w:val="008C7263"/>
    <w:rsid w:val="008D215D"/>
    <w:rsid w:val="008D4308"/>
    <w:rsid w:val="008D6D6F"/>
    <w:rsid w:val="008E25B8"/>
    <w:rsid w:val="008E4FF0"/>
    <w:rsid w:val="008F567E"/>
    <w:rsid w:val="009003F9"/>
    <w:rsid w:val="0090675C"/>
    <w:rsid w:val="00906C1B"/>
    <w:rsid w:val="00910083"/>
    <w:rsid w:val="00911868"/>
    <w:rsid w:val="00914E04"/>
    <w:rsid w:val="0091723F"/>
    <w:rsid w:val="00923EF1"/>
    <w:rsid w:val="00924818"/>
    <w:rsid w:val="00924E24"/>
    <w:rsid w:val="00930E39"/>
    <w:rsid w:val="009335E8"/>
    <w:rsid w:val="00934A9C"/>
    <w:rsid w:val="00935BB6"/>
    <w:rsid w:val="00935DF5"/>
    <w:rsid w:val="0094745E"/>
    <w:rsid w:val="0095770A"/>
    <w:rsid w:val="00957847"/>
    <w:rsid w:val="00964BA3"/>
    <w:rsid w:val="009658D4"/>
    <w:rsid w:val="00965B31"/>
    <w:rsid w:val="009667FA"/>
    <w:rsid w:val="0096794A"/>
    <w:rsid w:val="00972F0B"/>
    <w:rsid w:val="00982535"/>
    <w:rsid w:val="00983018"/>
    <w:rsid w:val="0098787A"/>
    <w:rsid w:val="0099246A"/>
    <w:rsid w:val="00997E60"/>
    <w:rsid w:val="009B204D"/>
    <w:rsid w:val="009B4C4B"/>
    <w:rsid w:val="009C5216"/>
    <w:rsid w:val="009D2744"/>
    <w:rsid w:val="009D6B1C"/>
    <w:rsid w:val="009E2977"/>
    <w:rsid w:val="009E35D4"/>
    <w:rsid w:val="009F7A72"/>
    <w:rsid w:val="00A036B8"/>
    <w:rsid w:val="00A068D8"/>
    <w:rsid w:val="00A1334F"/>
    <w:rsid w:val="00A31785"/>
    <w:rsid w:val="00A335CE"/>
    <w:rsid w:val="00A34D42"/>
    <w:rsid w:val="00A418E8"/>
    <w:rsid w:val="00A46774"/>
    <w:rsid w:val="00A52563"/>
    <w:rsid w:val="00A53FD9"/>
    <w:rsid w:val="00A54D83"/>
    <w:rsid w:val="00A555F4"/>
    <w:rsid w:val="00A61EBD"/>
    <w:rsid w:val="00A713AB"/>
    <w:rsid w:val="00A71BB2"/>
    <w:rsid w:val="00A72E15"/>
    <w:rsid w:val="00A918F4"/>
    <w:rsid w:val="00A92C8B"/>
    <w:rsid w:val="00A967F2"/>
    <w:rsid w:val="00AB2D33"/>
    <w:rsid w:val="00AB5302"/>
    <w:rsid w:val="00AC2BC7"/>
    <w:rsid w:val="00AC3054"/>
    <w:rsid w:val="00AC5554"/>
    <w:rsid w:val="00AC5768"/>
    <w:rsid w:val="00AD7816"/>
    <w:rsid w:val="00AE004B"/>
    <w:rsid w:val="00AE4A08"/>
    <w:rsid w:val="00AE5160"/>
    <w:rsid w:val="00AE51B4"/>
    <w:rsid w:val="00AF04FC"/>
    <w:rsid w:val="00AF59CA"/>
    <w:rsid w:val="00B00080"/>
    <w:rsid w:val="00B05FF8"/>
    <w:rsid w:val="00B06AD9"/>
    <w:rsid w:val="00B074C3"/>
    <w:rsid w:val="00B1291B"/>
    <w:rsid w:val="00B14276"/>
    <w:rsid w:val="00B173F6"/>
    <w:rsid w:val="00B20508"/>
    <w:rsid w:val="00B207EB"/>
    <w:rsid w:val="00B22AD2"/>
    <w:rsid w:val="00B3412C"/>
    <w:rsid w:val="00B47B1D"/>
    <w:rsid w:val="00B5363C"/>
    <w:rsid w:val="00B579A7"/>
    <w:rsid w:val="00B57AB5"/>
    <w:rsid w:val="00B606AA"/>
    <w:rsid w:val="00B65DF5"/>
    <w:rsid w:val="00B70814"/>
    <w:rsid w:val="00BA0261"/>
    <w:rsid w:val="00BA0E6E"/>
    <w:rsid w:val="00BA20CD"/>
    <w:rsid w:val="00BA47E4"/>
    <w:rsid w:val="00BA693E"/>
    <w:rsid w:val="00BA6AD8"/>
    <w:rsid w:val="00BC0CD5"/>
    <w:rsid w:val="00BC78EA"/>
    <w:rsid w:val="00BD0E7F"/>
    <w:rsid w:val="00BD3048"/>
    <w:rsid w:val="00BD6FD2"/>
    <w:rsid w:val="00BE0C48"/>
    <w:rsid w:val="00BF15EB"/>
    <w:rsid w:val="00C03247"/>
    <w:rsid w:val="00C06D4E"/>
    <w:rsid w:val="00C145C7"/>
    <w:rsid w:val="00C16510"/>
    <w:rsid w:val="00C2237A"/>
    <w:rsid w:val="00C26290"/>
    <w:rsid w:val="00C265F1"/>
    <w:rsid w:val="00C44349"/>
    <w:rsid w:val="00C45057"/>
    <w:rsid w:val="00C47D05"/>
    <w:rsid w:val="00C527B2"/>
    <w:rsid w:val="00C53AA0"/>
    <w:rsid w:val="00C55E64"/>
    <w:rsid w:val="00C60586"/>
    <w:rsid w:val="00C66248"/>
    <w:rsid w:val="00C670CE"/>
    <w:rsid w:val="00C74543"/>
    <w:rsid w:val="00C74E50"/>
    <w:rsid w:val="00C74FBE"/>
    <w:rsid w:val="00C83689"/>
    <w:rsid w:val="00C92C8D"/>
    <w:rsid w:val="00C93094"/>
    <w:rsid w:val="00CA4523"/>
    <w:rsid w:val="00CB0F78"/>
    <w:rsid w:val="00CB1531"/>
    <w:rsid w:val="00CB163B"/>
    <w:rsid w:val="00CC289E"/>
    <w:rsid w:val="00CC2B96"/>
    <w:rsid w:val="00CD077D"/>
    <w:rsid w:val="00CD08E7"/>
    <w:rsid w:val="00CD1435"/>
    <w:rsid w:val="00CD1E7E"/>
    <w:rsid w:val="00CD6B71"/>
    <w:rsid w:val="00CE516A"/>
    <w:rsid w:val="00CF06B9"/>
    <w:rsid w:val="00CF0BB6"/>
    <w:rsid w:val="00CF7C88"/>
    <w:rsid w:val="00D014D9"/>
    <w:rsid w:val="00D04259"/>
    <w:rsid w:val="00D0440B"/>
    <w:rsid w:val="00D0661F"/>
    <w:rsid w:val="00D07497"/>
    <w:rsid w:val="00D074D0"/>
    <w:rsid w:val="00D11FDE"/>
    <w:rsid w:val="00D13075"/>
    <w:rsid w:val="00D13433"/>
    <w:rsid w:val="00D1413C"/>
    <w:rsid w:val="00D16316"/>
    <w:rsid w:val="00D17F13"/>
    <w:rsid w:val="00D31720"/>
    <w:rsid w:val="00D45CDF"/>
    <w:rsid w:val="00D466EE"/>
    <w:rsid w:val="00D473E3"/>
    <w:rsid w:val="00D47F93"/>
    <w:rsid w:val="00D53736"/>
    <w:rsid w:val="00D544E1"/>
    <w:rsid w:val="00D62A23"/>
    <w:rsid w:val="00D62C00"/>
    <w:rsid w:val="00D62C8B"/>
    <w:rsid w:val="00D65486"/>
    <w:rsid w:val="00D65E81"/>
    <w:rsid w:val="00D87D28"/>
    <w:rsid w:val="00D920A8"/>
    <w:rsid w:val="00D975C5"/>
    <w:rsid w:val="00D978D5"/>
    <w:rsid w:val="00DA1AC3"/>
    <w:rsid w:val="00DB41B9"/>
    <w:rsid w:val="00DB6BAB"/>
    <w:rsid w:val="00DB6D39"/>
    <w:rsid w:val="00DC01C3"/>
    <w:rsid w:val="00DC05CE"/>
    <w:rsid w:val="00DC6E31"/>
    <w:rsid w:val="00DD2BF0"/>
    <w:rsid w:val="00DE1269"/>
    <w:rsid w:val="00DE1DEC"/>
    <w:rsid w:val="00DE4E03"/>
    <w:rsid w:val="00DE7640"/>
    <w:rsid w:val="00DF34B3"/>
    <w:rsid w:val="00E011B2"/>
    <w:rsid w:val="00E0476C"/>
    <w:rsid w:val="00E07763"/>
    <w:rsid w:val="00E11C99"/>
    <w:rsid w:val="00E1505D"/>
    <w:rsid w:val="00E213D6"/>
    <w:rsid w:val="00E22181"/>
    <w:rsid w:val="00E24B97"/>
    <w:rsid w:val="00E3454E"/>
    <w:rsid w:val="00E42EFB"/>
    <w:rsid w:val="00E4359C"/>
    <w:rsid w:val="00E43B92"/>
    <w:rsid w:val="00E44350"/>
    <w:rsid w:val="00E449A6"/>
    <w:rsid w:val="00E510F4"/>
    <w:rsid w:val="00E53E77"/>
    <w:rsid w:val="00E557F8"/>
    <w:rsid w:val="00E66959"/>
    <w:rsid w:val="00E73772"/>
    <w:rsid w:val="00E83FF5"/>
    <w:rsid w:val="00E84226"/>
    <w:rsid w:val="00E97FC1"/>
    <w:rsid w:val="00EA16AE"/>
    <w:rsid w:val="00EA3E88"/>
    <w:rsid w:val="00EA5173"/>
    <w:rsid w:val="00EB3235"/>
    <w:rsid w:val="00EC029D"/>
    <w:rsid w:val="00EC378F"/>
    <w:rsid w:val="00EC3936"/>
    <w:rsid w:val="00EC6F73"/>
    <w:rsid w:val="00ED0FBB"/>
    <w:rsid w:val="00ED204F"/>
    <w:rsid w:val="00ED5738"/>
    <w:rsid w:val="00EE5AA0"/>
    <w:rsid w:val="00EE691B"/>
    <w:rsid w:val="00EF3875"/>
    <w:rsid w:val="00EF3EF3"/>
    <w:rsid w:val="00EF49D7"/>
    <w:rsid w:val="00EF650E"/>
    <w:rsid w:val="00F02DF6"/>
    <w:rsid w:val="00F07880"/>
    <w:rsid w:val="00F11E1A"/>
    <w:rsid w:val="00F12422"/>
    <w:rsid w:val="00F12840"/>
    <w:rsid w:val="00F12C02"/>
    <w:rsid w:val="00F16A71"/>
    <w:rsid w:val="00F2685F"/>
    <w:rsid w:val="00F43945"/>
    <w:rsid w:val="00F50AA4"/>
    <w:rsid w:val="00F529C7"/>
    <w:rsid w:val="00F557EB"/>
    <w:rsid w:val="00F55DFE"/>
    <w:rsid w:val="00F5685E"/>
    <w:rsid w:val="00F608DA"/>
    <w:rsid w:val="00F673DD"/>
    <w:rsid w:val="00F75E97"/>
    <w:rsid w:val="00F76F61"/>
    <w:rsid w:val="00F815C2"/>
    <w:rsid w:val="00F84E80"/>
    <w:rsid w:val="00F862D4"/>
    <w:rsid w:val="00F933FD"/>
    <w:rsid w:val="00FA2744"/>
    <w:rsid w:val="00FB199F"/>
    <w:rsid w:val="00FB4CDF"/>
    <w:rsid w:val="00FB5E48"/>
    <w:rsid w:val="00FB6DEE"/>
    <w:rsid w:val="00FC321A"/>
    <w:rsid w:val="00FC4F6F"/>
    <w:rsid w:val="00FD6885"/>
    <w:rsid w:val="00FE35EE"/>
    <w:rsid w:val="00FE6C77"/>
    <w:rsid w:val="00FE6EDE"/>
    <w:rsid w:val="00FF268C"/>
    <w:rsid w:val="00FF6BBC"/>
    <w:rsid w:val="00FF74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532EE"/>
  <w15:docId w15:val="{A3FFD03B-0178-442E-B970-00393063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5D4"/>
  </w:style>
  <w:style w:type="paragraph" w:styleId="Titre2">
    <w:name w:val="heading 2"/>
    <w:basedOn w:val="Normal"/>
    <w:next w:val="Normal"/>
    <w:link w:val="Titre2Car"/>
    <w:uiPriority w:val="9"/>
    <w:unhideWhenUsed/>
    <w:qFormat/>
    <w:rsid w:val="00EC39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3094"/>
    <w:pPr>
      <w:spacing w:after="0" w:line="240" w:lineRule="auto"/>
      <w:ind w:left="720"/>
    </w:pPr>
    <w:rPr>
      <w:rFonts w:ascii="Calibri" w:hAnsi="Calibri" w:cs="Calibri"/>
    </w:rPr>
  </w:style>
  <w:style w:type="character" w:customStyle="1" w:styleId="Titre2Car">
    <w:name w:val="Titre 2 Car"/>
    <w:basedOn w:val="Policepardfaut"/>
    <w:link w:val="Titre2"/>
    <w:uiPriority w:val="9"/>
    <w:rsid w:val="00EC3936"/>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63CC2"/>
    <w:rPr>
      <w:color w:val="0563C1"/>
      <w:u w:val="single"/>
    </w:rPr>
  </w:style>
  <w:style w:type="paragraph" w:styleId="En-tte">
    <w:name w:val="header"/>
    <w:basedOn w:val="Normal"/>
    <w:link w:val="En-tteCar"/>
    <w:uiPriority w:val="99"/>
    <w:unhideWhenUsed/>
    <w:rsid w:val="0004092C"/>
    <w:pPr>
      <w:tabs>
        <w:tab w:val="center" w:pos="4536"/>
        <w:tab w:val="right" w:pos="9072"/>
      </w:tabs>
      <w:spacing w:after="0" w:line="240" w:lineRule="auto"/>
    </w:pPr>
  </w:style>
  <w:style w:type="character" w:customStyle="1" w:styleId="En-tteCar">
    <w:name w:val="En-tête Car"/>
    <w:basedOn w:val="Policepardfaut"/>
    <w:link w:val="En-tte"/>
    <w:uiPriority w:val="99"/>
    <w:rsid w:val="0004092C"/>
  </w:style>
  <w:style w:type="paragraph" w:styleId="Pieddepage">
    <w:name w:val="footer"/>
    <w:basedOn w:val="Normal"/>
    <w:link w:val="PieddepageCar"/>
    <w:uiPriority w:val="99"/>
    <w:unhideWhenUsed/>
    <w:rsid w:val="000409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092C"/>
  </w:style>
  <w:style w:type="paragraph" w:styleId="Textedebulles">
    <w:name w:val="Balloon Text"/>
    <w:basedOn w:val="Normal"/>
    <w:link w:val="TextedebullesCar"/>
    <w:uiPriority w:val="99"/>
    <w:semiHidden/>
    <w:unhideWhenUsed/>
    <w:rsid w:val="00E24B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4B97"/>
    <w:rPr>
      <w:rFonts w:ascii="Tahoma" w:hAnsi="Tahoma" w:cs="Tahoma"/>
      <w:sz w:val="16"/>
      <w:szCs w:val="16"/>
    </w:rPr>
  </w:style>
  <w:style w:type="paragraph" w:styleId="NormalWeb">
    <w:name w:val="Normal (Web)"/>
    <w:basedOn w:val="Normal"/>
    <w:uiPriority w:val="99"/>
    <w:unhideWhenUsed/>
    <w:rsid w:val="00367F2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s-rtefontsize-2">
    <w:name w:val="ms-rtefontsize-2"/>
    <w:basedOn w:val="Policepardfaut"/>
    <w:rsid w:val="00367F23"/>
  </w:style>
  <w:style w:type="paragraph" w:styleId="Sous-titre">
    <w:name w:val="Subtitle"/>
    <w:basedOn w:val="Normal"/>
    <w:next w:val="Normal"/>
    <w:link w:val="Sous-titreCar"/>
    <w:uiPriority w:val="11"/>
    <w:qFormat/>
    <w:rsid w:val="00762C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762C0F"/>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024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53FD9"/>
    <w:rPr>
      <w:sz w:val="16"/>
      <w:szCs w:val="16"/>
    </w:rPr>
  </w:style>
  <w:style w:type="paragraph" w:styleId="Commentaire">
    <w:name w:val="annotation text"/>
    <w:basedOn w:val="Normal"/>
    <w:link w:val="CommentaireCar"/>
    <w:uiPriority w:val="99"/>
    <w:semiHidden/>
    <w:unhideWhenUsed/>
    <w:rsid w:val="00A53FD9"/>
    <w:pPr>
      <w:spacing w:line="240" w:lineRule="auto"/>
    </w:pPr>
    <w:rPr>
      <w:sz w:val="20"/>
      <w:szCs w:val="20"/>
    </w:rPr>
  </w:style>
  <w:style w:type="character" w:customStyle="1" w:styleId="CommentaireCar">
    <w:name w:val="Commentaire Car"/>
    <w:basedOn w:val="Policepardfaut"/>
    <w:link w:val="Commentaire"/>
    <w:uiPriority w:val="99"/>
    <w:semiHidden/>
    <w:rsid w:val="00A53FD9"/>
    <w:rPr>
      <w:sz w:val="20"/>
      <w:szCs w:val="20"/>
    </w:rPr>
  </w:style>
  <w:style w:type="paragraph" w:styleId="Objetducommentaire">
    <w:name w:val="annotation subject"/>
    <w:basedOn w:val="Commentaire"/>
    <w:next w:val="Commentaire"/>
    <w:link w:val="ObjetducommentaireCar"/>
    <w:uiPriority w:val="99"/>
    <w:semiHidden/>
    <w:unhideWhenUsed/>
    <w:rsid w:val="00A53FD9"/>
    <w:rPr>
      <w:b/>
      <w:bCs/>
    </w:rPr>
  </w:style>
  <w:style w:type="character" w:customStyle="1" w:styleId="ObjetducommentaireCar">
    <w:name w:val="Objet du commentaire Car"/>
    <w:basedOn w:val="CommentaireCar"/>
    <w:link w:val="Objetducommentaire"/>
    <w:uiPriority w:val="99"/>
    <w:semiHidden/>
    <w:rsid w:val="00A53FD9"/>
    <w:rPr>
      <w:b/>
      <w:bCs/>
      <w:sz w:val="20"/>
      <w:szCs w:val="20"/>
    </w:rPr>
  </w:style>
  <w:style w:type="paragraph" w:styleId="Notedebasdepage">
    <w:name w:val="footnote text"/>
    <w:basedOn w:val="Normal"/>
    <w:link w:val="NotedebasdepageCar"/>
    <w:uiPriority w:val="99"/>
    <w:semiHidden/>
    <w:unhideWhenUsed/>
    <w:rsid w:val="007F2EF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F2EF5"/>
    <w:rPr>
      <w:sz w:val="20"/>
      <w:szCs w:val="20"/>
    </w:rPr>
  </w:style>
  <w:style w:type="character" w:styleId="Appelnotedebasdep">
    <w:name w:val="footnote reference"/>
    <w:basedOn w:val="Policepardfaut"/>
    <w:uiPriority w:val="99"/>
    <w:semiHidden/>
    <w:unhideWhenUsed/>
    <w:rsid w:val="007F2EF5"/>
    <w:rPr>
      <w:vertAlign w:val="superscript"/>
    </w:rPr>
  </w:style>
  <w:style w:type="paragraph" w:styleId="Corpsdetexte">
    <w:name w:val="Body Text"/>
    <w:basedOn w:val="Normal"/>
    <w:link w:val="CorpsdetexteCar"/>
    <w:uiPriority w:val="1"/>
    <w:qFormat/>
    <w:rsid w:val="00060117"/>
    <w:pPr>
      <w:widowControl w:val="0"/>
      <w:autoSpaceDE w:val="0"/>
      <w:autoSpaceDN w:val="0"/>
      <w:spacing w:after="0"/>
    </w:pPr>
    <w:rPr>
      <w:rFonts w:ascii="Arial" w:hAnsi="Arial" w:cs="Arial"/>
      <w:sz w:val="20"/>
    </w:rPr>
  </w:style>
  <w:style w:type="character" w:customStyle="1" w:styleId="CorpsdetexteCar">
    <w:name w:val="Corps de texte Car"/>
    <w:basedOn w:val="Policepardfaut"/>
    <w:link w:val="Corpsdetexte"/>
    <w:uiPriority w:val="1"/>
    <w:rsid w:val="00060117"/>
    <w:rPr>
      <w:rFonts w:ascii="Arial" w:hAnsi="Arial" w:cs="Arial"/>
      <w:sz w:val="20"/>
    </w:rPr>
  </w:style>
  <w:style w:type="paragraph" w:customStyle="1" w:styleId="Objet">
    <w:name w:val="Objet"/>
    <w:basedOn w:val="Corpsdetexte"/>
    <w:next w:val="Corpsdetexte"/>
    <w:link w:val="ObjetCar"/>
    <w:qFormat/>
    <w:rsid w:val="00060117"/>
    <w:pPr>
      <w:spacing w:before="103" w:line="242" w:lineRule="exact"/>
    </w:pPr>
    <w:rPr>
      <w:b/>
      <w:color w:val="231F20"/>
    </w:rPr>
  </w:style>
  <w:style w:type="character" w:customStyle="1" w:styleId="ObjetCar">
    <w:name w:val="Objet Car"/>
    <w:basedOn w:val="CorpsdetexteCar"/>
    <w:link w:val="Objet"/>
    <w:rsid w:val="00060117"/>
    <w:rPr>
      <w:rFonts w:ascii="Arial" w:hAnsi="Arial" w:cs="Arial"/>
      <w:b/>
      <w:color w:val="231F20"/>
      <w:sz w:val="20"/>
    </w:rPr>
  </w:style>
  <w:style w:type="character" w:styleId="lev">
    <w:name w:val="Strong"/>
    <w:basedOn w:val="Policepardfaut"/>
    <w:uiPriority w:val="22"/>
    <w:qFormat/>
    <w:rsid w:val="00E11C99"/>
    <w:rPr>
      <w:b/>
      <w:bCs/>
    </w:rPr>
  </w:style>
  <w:style w:type="character" w:styleId="Accentuation">
    <w:name w:val="Emphasis"/>
    <w:basedOn w:val="Policepardfaut"/>
    <w:uiPriority w:val="20"/>
    <w:qFormat/>
    <w:rsid w:val="00FF6BBC"/>
    <w:rPr>
      <w:i/>
      <w:iCs/>
    </w:rPr>
  </w:style>
  <w:style w:type="character" w:customStyle="1" w:styleId="markedcontent">
    <w:name w:val="markedcontent"/>
    <w:basedOn w:val="Policepardfaut"/>
    <w:rsid w:val="0079121E"/>
  </w:style>
  <w:style w:type="character" w:customStyle="1" w:styleId="hgkelc">
    <w:name w:val="hgkelc"/>
    <w:basedOn w:val="Policepardfaut"/>
    <w:rsid w:val="00F673DD"/>
  </w:style>
  <w:style w:type="paragraph" w:customStyle="1" w:styleId="Default">
    <w:name w:val="Default"/>
    <w:rsid w:val="0058263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5484">
      <w:bodyDiv w:val="1"/>
      <w:marLeft w:val="0"/>
      <w:marRight w:val="0"/>
      <w:marTop w:val="0"/>
      <w:marBottom w:val="0"/>
      <w:divBdr>
        <w:top w:val="none" w:sz="0" w:space="0" w:color="auto"/>
        <w:left w:val="none" w:sz="0" w:space="0" w:color="auto"/>
        <w:bottom w:val="none" w:sz="0" w:space="0" w:color="auto"/>
        <w:right w:val="none" w:sz="0" w:space="0" w:color="auto"/>
      </w:divBdr>
    </w:div>
    <w:div w:id="111169825">
      <w:bodyDiv w:val="1"/>
      <w:marLeft w:val="0"/>
      <w:marRight w:val="0"/>
      <w:marTop w:val="0"/>
      <w:marBottom w:val="0"/>
      <w:divBdr>
        <w:top w:val="none" w:sz="0" w:space="0" w:color="auto"/>
        <w:left w:val="none" w:sz="0" w:space="0" w:color="auto"/>
        <w:bottom w:val="none" w:sz="0" w:space="0" w:color="auto"/>
        <w:right w:val="none" w:sz="0" w:space="0" w:color="auto"/>
      </w:divBdr>
    </w:div>
    <w:div w:id="534930718">
      <w:bodyDiv w:val="1"/>
      <w:marLeft w:val="0"/>
      <w:marRight w:val="0"/>
      <w:marTop w:val="0"/>
      <w:marBottom w:val="0"/>
      <w:divBdr>
        <w:top w:val="none" w:sz="0" w:space="0" w:color="auto"/>
        <w:left w:val="none" w:sz="0" w:space="0" w:color="auto"/>
        <w:bottom w:val="none" w:sz="0" w:space="0" w:color="auto"/>
        <w:right w:val="none" w:sz="0" w:space="0" w:color="auto"/>
      </w:divBdr>
    </w:div>
    <w:div w:id="643586263">
      <w:bodyDiv w:val="1"/>
      <w:marLeft w:val="0"/>
      <w:marRight w:val="0"/>
      <w:marTop w:val="0"/>
      <w:marBottom w:val="0"/>
      <w:divBdr>
        <w:top w:val="none" w:sz="0" w:space="0" w:color="auto"/>
        <w:left w:val="none" w:sz="0" w:space="0" w:color="auto"/>
        <w:bottom w:val="none" w:sz="0" w:space="0" w:color="auto"/>
        <w:right w:val="none" w:sz="0" w:space="0" w:color="auto"/>
      </w:divBdr>
    </w:div>
    <w:div w:id="713387037">
      <w:bodyDiv w:val="1"/>
      <w:marLeft w:val="0"/>
      <w:marRight w:val="0"/>
      <w:marTop w:val="0"/>
      <w:marBottom w:val="0"/>
      <w:divBdr>
        <w:top w:val="none" w:sz="0" w:space="0" w:color="auto"/>
        <w:left w:val="none" w:sz="0" w:space="0" w:color="auto"/>
        <w:bottom w:val="none" w:sz="0" w:space="0" w:color="auto"/>
        <w:right w:val="none" w:sz="0" w:space="0" w:color="auto"/>
      </w:divBdr>
    </w:div>
    <w:div w:id="951783665">
      <w:bodyDiv w:val="1"/>
      <w:marLeft w:val="0"/>
      <w:marRight w:val="0"/>
      <w:marTop w:val="0"/>
      <w:marBottom w:val="0"/>
      <w:divBdr>
        <w:top w:val="none" w:sz="0" w:space="0" w:color="auto"/>
        <w:left w:val="none" w:sz="0" w:space="0" w:color="auto"/>
        <w:bottom w:val="none" w:sz="0" w:space="0" w:color="auto"/>
        <w:right w:val="none" w:sz="0" w:space="0" w:color="auto"/>
      </w:divBdr>
    </w:div>
    <w:div w:id="971983136">
      <w:bodyDiv w:val="1"/>
      <w:marLeft w:val="0"/>
      <w:marRight w:val="0"/>
      <w:marTop w:val="0"/>
      <w:marBottom w:val="0"/>
      <w:divBdr>
        <w:top w:val="none" w:sz="0" w:space="0" w:color="auto"/>
        <w:left w:val="none" w:sz="0" w:space="0" w:color="auto"/>
        <w:bottom w:val="none" w:sz="0" w:space="0" w:color="auto"/>
        <w:right w:val="none" w:sz="0" w:space="0" w:color="auto"/>
      </w:divBdr>
    </w:div>
    <w:div w:id="989670642">
      <w:bodyDiv w:val="1"/>
      <w:marLeft w:val="0"/>
      <w:marRight w:val="0"/>
      <w:marTop w:val="0"/>
      <w:marBottom w:val="0"/>
      <w:divBdr>
        <w:top w:val="none" w:sz="0" w:space="0" w:color="auto"/>
        <w:left w:val="none" w:sz="0" w:space="0" w:color="auto"/>
        <w:bottom w:val="none" w:sz="0" w:space="0" w:color="auto"/>
        <w:right w:val="none" w:sz="0" w:space="0" w:color="auto"/>
      </w:divBdr>
    </w:div>
    <w:div w:id="994064129">
      <w:bodyDiv w:val="1"/>
      <w:marLeft w:val="0"/>
      <w:marRight w:val="0"/>
      <w:marTop w:val="0"/>
      <w:marBottom w:val="0"/>
      <w:divBdr>
        <w:top w:val="none" w:sz="0" w:space="0" w:color="auto"/>
        <w:left w:val="none" w:sz="0" w:space="0" w:color="auto"/>
        <w:bottom w:val="none" w:sz="0" w:space="0" w:color="auto"/>
        <w:right w:val="none" w:sz="0" w:space="0" w:color="auto"/>
      </w:divBdr>
    </w:div>
    <w:div w:id="1408066440">
      <w:bodyDiv w:val="1"/>
      <w:marLeft w:val="0"/>
      <w:marRight w:val="0"/>
      <w:marTop w:val="0"/>
      <w:marBottom w:val="0"/>
      <w:divBdr>
        <w:top w:val="none" w:sz="0" w:space="0" w:color="auto"/>
        <w:left w:val="none" w:sz="0" w:space="0" w:color="auto"/>
        <w:bottom w:val="none" w:sz="0" w:space="0" w:color="auto"/>
        <w:right w:val="none" w:sz="0" w:space="0" w:color="auto"/>
      </w:divBdr>
    </w:div>
    <w:div w:id="1593783471">
      <w:bodyDiv w:val="1"/>
      <w:marLeft w:val="0"/>
      <w:marRight w:val="0"/>
      <w:marTop w:val="0"/>
      <w:marBottom w:val="0"/>
      <w:divBdr>
        <w:top w:val="none" w:sz="0" w:space="0" w:color="auto"/>
        <w:left w:val="none" w:sz="0" w:space="0" w:color="auto"/>
        <w:bottom w:val="none" w:sz="0" w:space="0" w:color="auto"/>
        <w:right w:val="none" w:sz="0" w:space="0" w:color="auto"/>
      </w:divBdr>
      <w:divsChild>
        <w:div w:id="1824542382">
          <w:marLeft w:val="0"/>
          <w:marRight w:val="0"/>
          <w:marTop w:val="0"/>
          <w:marBottom w:val="0"/>
          <w:divBdr>
            <w:top w:val="none" w:sz="0" w:space="0" w:color="auto"/>
            <w:left w:val="none" w:sz="0" w:space="0" w:color="auto"/>
            <w:bottom w:val="none" w:sz="0" w:space="0" w:color="auto"/>
            <w:right w:val="none" w:sz="0" w:space="0" w:color="auto"/>
          </w:divBdr>
        </w:div>
        <w:div w:id="1120412573">
          <w:marLeft w:val="0"/>
          <w:marRight w:val="0"/>
          <w:marTop w:val="0"/>
          <w:marBottom w:val="0"/>
          <w:divBdr>
            <w:top w:val="none" w:sz="0" w:space="0" w:color="auto"/>
            <w:left w:val="none" w:sz="0" w:space="0" w:color="auto"/>
            <w:bottom w:val="none" w:sz="0" w:space="0" w:color="auto"/>
            <w:right w:val="none" w:sz="0" w:space="0" w:color="auto"/>
          </w:divBdr>
          <w:divsChild>
            <w:div w:id="42161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98249">
      <w:bodyDiv w:val="1"/>
      <w:marLeft w:val="0"/>
      <w:marRight w:val="0"/>
      <w:marTop w:val="0"/>
      <w:marBottom w:val="0"/>
      <w:divBdr>
        <w:top w:val="none" w:sz="0" w:space="0" w:color="auto"/>
        <w:left w:val="none" w:sz="0" w:space="0" w:color="auto"/>
        <w:bottom w:val="none" w:sz="0" w:space="0" w:color="auto"/>
        <w:right w:val="none" w:sz="0" w:space="0" w:color="auto"/>
      </w:divBdr>
    </w:div>
    <w:div w:id="1638336449">
      <w:bodyDiv w:val="1"/>
      <w:marLeft w:val="0"/>
      <w:marRight w:val="0"/>
      <w:marTop w:val="0"/>
      <w:marBottom w:val="0"/>
      <w:divBdr>
        <w:top w:val="none" w:sz="0" w:space="0" w:color="auto"/>
        <w:left w:val="none" w:sz="0" w:space="0" w:color="auto"/>
        <w:bottom w:val="none" w:sz="0" w:space="0" w:color="auto"/>
        <w:right w:val="none" w:sz="0" w:space="0" w:color="auto"/>
      </w:divBdr>
    </w:div>
    <w:div w:id="1709062394">
      <w:bodyDiv w:val="1"/>
      <w:marLeft w:val="0"/>
      <w:marRight w:val="0"/>
      <w:marTop w:val="0"/>
      <w:marBottom w:val="0"/>
      <w:divBdr>
        <w:top w:val="none" w:sz="0" w:space="0" w:color="auto"/>
        <w:left w:val="none" w:sz="0" w:space="0" w:color="auto"/>
        <w:bottom w:val="none" w:sz="0" w:space="0" w:color="auto"/>
        <w:right w:val="none" w:sz="0" w:space="0" w:color="auto"/>
      </w:divBdr>
    </w:div>
    <w:div w:id="1783382147">
      <w:bodyDiv w:val="1"/>
      <w:marLeft w:val="0"/>
      <w:marRight w:val="0"/>
      <w:marTop w:val="0"/>
      <w:marBottom w:val="0"/>
      <w:divBdr>
        <w:top w:val="none" w:sz="0" w:space="0" w:color="auto"/>
        <w:left w:val="none" w:sz="0" w:space="0" w:color="auto"/>
        <w:bottom w:val="none" w:sz="0" w:space="0" w:color="auto"/>
        <w:right w:val="none" w:sz="0" w:space="0" w:color="auto"/>
      </w:divBdr>
    </w:div>
    <w:div w:id="1811705804">
      <w:bodyDiv w:val="1"/>
      <w:marLeft w:val="0"/>
      <w:marRight w:val="0"/>
      <w:marTop w:val="0"/>
      <w:marBottom w:val="0"/>
      <w:divBdr>
        <w:top w:val="none" w:sz="0" w:space="0" w:color="auto"/>
        <w:left w:val="none" w:sz="0" w:space="0" w:color="auto"/>
        <w:bottom w:val="none" w:sz="0" w:space="0" w:color="auto"/>
        <w:right w:val="none" w:sz="0" w:space="0" w:color="auto"/>
      </w:divBdr>
    </w:div>
    <w:div w:id="1874152908">
      <w:bodyDiv w:val="1"/>
      <w:marLeft w:val="0"/>
      <w:marRight w:val="0"/>
      <w:marTop w:val="0"/>
      <w:marBottom w:val="0"/>
      <w:divBdr>
        <w:top w:val="none" w:sz="0" w:space="0" w:color="auto"/>
        <w:left w:val="none" w:sz="0" w:space="0" w:color="auto"/>
        <w:bottom w:val="none" w:sz="0" w:space="0" w:color="auto"/>
        <w:right w:val="none" w:sz="0" w:space="0" w:color="auto"/>
      </w:divBdr>
    </w:div>
    <w:div w:id="1990163926">
      <w:bodyDiv w:val="1"/>
      <w:marLeft w:val="0"/>
      <w:marRight w:val="0"/>
      <w:marTop w:val="0"/>
      <w:marBottom w:val="0"/>
      <w:divBdr>
        <w:top w:val="none" w:sz="0" w:space="0" w:color="auto"/>
        <w:left w:val="none" w:sz="0" w:space="0" w:color="auto"/>
        <w:bottom w:val="none" w:sz="0" w:space="0" w:color="auto"/>
        <w:right w:val="none" w:sz="0" w:space="0" w:color="auto"/>
      </w:divBdr>
    </w:div>
    <w:div w:id="200304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BBD44-B93A-44C8-BB54-CF4F4139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2715</Words>
  <Characters>14935</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PAM ––pour le CHSCT 21.04.22</vt:lpstr>
    </vt:vector>
  </TitlesOfParts>
  <Company>Ministères Chargés des Affaires Sociales</Company>
  <LinksUpToDate>false</LinksUpToDate>
  <CharactersWithSpaces>17615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 ––pour le CHSCT 21.04.22</dc:title>
  <dc:creator>BIRBES Amelie (DR-IDF)</dc:creator>
  <cp:lastModifiedBy>MARTINET, Alexandre (DRIEETS-IDF)</cp:lastModifiedBy>
  <cp:revision>5</cp:revision>
  <cp:lastPrinted>2023-09-25T12:50:00Z</cp:lastPrinted>
  <dcterms:created xsi:type="dcterms:W3CDTF">2023-09-12T13:47:00Z</dcterms:created>
  <dcterms:modified xsi:type="dcterms:W3CDTF">2023-09-25T14:00:00Z</dcterms:modified>
</cp:coreProperties>
</file>