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8B" w:rsidRPr="00770341" w:rsidRDefault="0004458B" w:rsidP="0004458B">
      <w:pPr>
        <w:spacing w:line="240" w:lineRule="auto"/>
        <w:jc w:val="center"/>
        <w:rPr>
          <w:rFonts w:ascii="Segoe UI" w:hAnsi="Segoe UI" w:cs="Segoe UI"/>
          <w:b/>
          <w:bCs/>
          <w:sz w:val="20"/>
          <w:szCs w:val="20"/>
        </w:rPr>
      </w:pPr>
      <w:bookmarkStart w:id="0" w:name="_GoBack"/>
      <w:bookmarkEnd w:id="0"/>
      <w:r w:rsidRPr="00770341">
        <w:rPr>
          <w:rFonts w:ascii="Segoe UI" w:hAnsi="Segoe UI" w:cs="Segoe UI"/>
          <w:b/>
          <w:noProof/>
          <w:sz w:val="20"/>
          <w:szCs w:val="20"/>
          <w:lang w:eastAsia="fr-FR"/>
        </w:rPr>
        <w:drawing>
          <wp:inline distT="0" distB="0" distL="0" distR="0" wp14:anchorId="4671CB27" wp14:editId="168B6DCA">
            <wp:extent cx="8587740" cy="1556305"/>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305" cy="1556951"/>
                    </a:xfrm>
                    <a:prstGeom prst="rect">
                      <a:avLst/>
                    </a:prstGeom>
                    <a:noFill/>
                    <a:ln>
                      <a:noFill/>
                    </a:ln>
                  </pic:spPr>
                </pic:pic>
              </a:graphicData>
            </a:graphic>
          </wp:inline>
        </w:drawing>
      </w:r>
    </w:p>
    <w:p w:rsidR="0004458B" w:rsidRPr="000343FE" w:rsidRDefault="0004458B" w:rsidP="00D54549">
      <w:pPr>
        <w:spacing w:after="0" w:line="240" w:lineRule="auto"/>
        <w:jc w:val="center"/>
        <w:rPr>
          <w:rFonts w:ascii="Berlin Sans FB Demi" w:hAnsi="Berlin Sans FB Demi" w:cs="Segoe UI"/>
          <w:b/>
          <w:bCs/>
          <w:sz w:val="44"/>
          <w:szCs w:val="44"/>
        </w:rPr>
      </w:pPr>
      <w:r w:rsidRPr="000343FE">
        <w:rPr>
          <w:rFonts w:ascii="Berlin Sans FB Demi" w:hAnsi="Berlin Sans FB Demi" w:cs="Segoe UI"/>
          <w:b/>
          <w:bCs/>
          <w:sz w:val="44"/>
          <w:szCs w:val="44"/>
        </w:rPr>
        <w:t xml:space="preserve">CONGRES DU SNTEFP-CGT – </w:t>
      </w:r>
      <w:r w:rsidR="002D2050">
        <w:rPr>
          <w:rFonts w:ascii="Berlin Sans FB Demi" w:hAnsi="Berlin Sans FB Demi" w:cs="Segoe UI"/>
          <w:b/>
          <w:bCs/>
          <w:sz w:val="44"/>
          <w:szCs w:val="44"/>
        </w:rPr>
        <w:t>juin 2021</w:t>
      </w:r>
    </w:p>
    <w:p w:rsidR="0004458B" w:rsidRPr="000343FE" w:rsidRDefault="0004458B" w:rsidP="00D54549">
      <w:pPr>
        <w:spacing w:before="120" w:line="240" w:lineRule="auto"/>
        <w:jc w:val="center"/>
        <w:rPr>
          <w:rFonts w:ascii="Berlin Sans FB Demi" w:hAnsi="Berlin Sans FB Demi" w:cs="Segoe UI"/>
          <w:b/>
          <w:bCs/>
          <w:sz w:val="44"/>
          <w:szCs w:val="44"/>
        </w:rPr>
      </w:pPr>
      <w:r w:rsidRPr="000343FE">
        <w:rPr>
          <w:rFonts w:ascii="Berlin Sans FB Demi" w:hAnsi="Berlin Sans FB Demi" w:cs="Segoe UI"/>
          <w:b/>
          <w:bCs/>
          <w:sz w:val="44"/>
          <w:szCs w:val="44"/>
        </w:rPr>
        <w:t>CAHIER REVENDICATIF</w:t>
      </w:r>
    </w:p>
    <w:p w:rsidR="00E72E0F" w:rsidRDefault="00E72E0F" w:rsidP="0004458B">
      <w:pPr>
        <w:spacing w:after="0" w:line="240" w:lineRule="auto"/>
        <w:rPr>
          <w:rFonts w:ascii="Segoe UI" w:hAnsi="Segoe UI" w:cs="Segoe UI"/>
          <w:b/>
          <w:bCs/>
          <w:i/>
          <w:sz w:val="21"/>
          <w:szCs w:val="21"/>
        </w:rPr>
      </w:pPr>
    </w:p>
    <w:p w:rsidR="0004458B" w:rsidRPr="000343FE" w:rsidRDefault="0004458B" w:rsidP="0004458B">
      <w:pPr>
        <w:spacing w:after="0" w:line="240" w:lineRule="auto"/>
        <w:rPr>
          <w:rFonts w:ascii="Segoe UI" w:hAnsi="Segoe UI" w:cs="Segoe UI"/>
          <w:b/>
          <w:bCs/>
          <w:i/>
          <w:sz w:val="21"/>
          <w:szCs w:val="21"/>
        </w:rPr>
      </w:pPr>
      <w:r w:rsidRPr="000343FE">
        <w:rPr>
          <w:rFonts w:ascii="Segoe UI" w:hAnsi="Segoe UI" w:cs="Segoe UI"/>
          <w:b/>
          <w:bCs/>
          <w:i/>
          <w:sz w:val="21"/>
          <w:szCs w:val="21"/>
        </w:rPr>
        <w:t xml:space="preserve">Voté par </w:t>
      </w:r>
      <w:r w:rsidR="00720026" w:rsidRPr="000343FE">
        <w:rPr>
          <w:rFonts w:ascii="Segoe UI" w:hAnsi="Segoe UI" w:cs="Segoe UI"/>
          <w:b/>
          <w:bCs/>
          <w:i/>
          <w:sz w:val="21"/>
          <w:szCs w:val="21"/>
        </w:rPr>
        <w:t xml:space="preserve">le congrès </w:t>
      </w:r>
      <w:r w:rsidR="00E72E0F">
        <w:rPr>
          <w:rFonts w:ascii="Segoe UI" w:hAnsi="Segoe UI" w:cs="Segoe UI"/>
          <w:b/>
          <w:bCs/>
          <w:i/>
          <w:sz w:val="21"/>
          <w:szCs w:val="21"/>
        </w:rPr>
        <w:t>à 100% des mandats exprimés</w:t>
      </w:r>
    </w:p>
    <w:p w:rsidR="000343FE" w:rsidRDefault="000343FE" w:rsidP="0004458B">
      <w:pPr>
        <w:spacing w:after="0" w:line="240" w:lineRule="auto"/>
        <w:rPr>
          <w:rFonts w:ascii="Segoe UI" w:hAnsi="Segoe UI" w:cs="Segoe UI"/>
          <w:bCs/>
          <w:sz w:val="21"/>
          <w:szCs w:val="21"/>
        </w:rPr>
        <w:sectPr w:rsidR="000343FE" w:rsidSect="00BB587C">
          <w:footerReference w:type="default" r:id="rId9"/>
          <w:pgSz w:w="16838" w:h="11906" w:orient="landscape"/>
          <w:pgMar w:top="720" w:right="720" w:bottom="720" w:left="720" w:header="0" w:footer="0" w:gutter="0"/>
          <w:cols w:space="720"/>
          <w:formProt w:val="0"/>
          <w:docGrid w:linePitch="360" w:charSpace="-2049"/>
        </w:sectPr>
      </w:pPr>
    </w:p>
    <w:p w:rsidR="005921AE" w:rsidRPr="00770341" w:rsidRDefault="005921AE" w:rsidP="005921AE">
      <w:pPr>
        <w:spacing w:after="0"/>
        <w:rPr>
          <w:rFonts w:ascii="Segoe UI" w:hAnsi="Segoe UI" w:cs="Segoe UI"/>
          <w:sz w:val="20"/>
          <w:szCs w:val="20"/>
        </w:rPr>
      </w:pPr>
    </w:p>
    <w:tbl>
      <w:tblPr>
        <w:tblStyle w:val="Grilledutableau"/>
        <w:tblW w:w="15743" w:type="dxa"/>
        <w:tblInd w:w="-5" w:type="dxa"/>
        <w:tblCellMar>
          <w:left w:w="103" w:type="dxa"/>
        </w:tblCellMar>
        <w:tblLook w:val="04A0" w:firstRow="1" w:lastRow="0" w:firstColumn="1" w:lastColumn="0" w:noHBand="0" w:noVBand="1"/>
      </w:tblPr>
      <w:tblGrid>
        <w:gridCol w:w="3449"/>
        <w:gridCol w:w="11667"/>
        <w:gridCol w:w="627"/>
      </w:tblGrid>
      <w:tr w:rsidR="00054F2E" w:rsidRPr="00770341" w:rsidTr="005C2047">
        <w:tc>
          <w:tcPr>
            <w:tcW w:w="15116" w:type="dxa"/>
            <w:gridSpan w:val="2"/>
            <w:shd w:val="clear" w:color="auto" w:fill="DDD9C3" w:themeFill="background2" w:themeFillShade="E6"/>
            <w:tcMar>
              <w:left w:w="103" w:type="dxa"/>
            </w:tcMar>
            <w:vAlign w:val="center"/>
          </w:tcPr>
          <w:p w:rsidR="00054F2E" w:rsidRPr="00770341" w:rsidRDefault="00054F2E" w:rsidP="002135A1">
            <w:pPr>
              <w:jc w:val="center"/>
              <w:rPr>
                <w:rFonts w:ascii="Segoe UI" w:hAnsi="Segoe UI" w:cs="Segoe UI"/>
                <w:szCs w:val="20"/>
                <w:lang w:eastAsia="fr-FR"/>
              </w:rPr>
            </w:pPr>
            <w:r w:rsidRPr="00770341">
              <w:rPr>
                <w:rFonts w:ascii="Segoe UI" w:hAnsi="Segoe UI" w:cs="Segoe UI"/>
                <w:b/>
                <w:bCs/>
                <w:iCs/>
                <w:szCs w:val="20"/>
              </w:rPr>
              <w:t>DROITS STATUTAIRES</w:t>
            </w:r>
          </w:p>
        </w:tc>
        <w:tc>
          <w:tcPr>
            <w:tcW w:w="627" w:type="dxa"/>
            <w:shd w:val="clear" w:color="auto" w:fill="DDD9C3" w:themeFill="background2" w:themeFillShade="E6"/>
            <w:vAlign w:val="center"/>
          </w:tcPr>
          <w:p w:rsidR="00054F2E" w:rsidRPr="00770341" w:rsidRDefault="00054F2E" w:rsidP="00054F2E">
            <w:pPr>
              <w:jc w:val="center"/>
              <w:rPr>
                <w:rFonts w:ascii="Segoe UI" w:hAnsi="Segoe UI" w:cs="Segoe UI"/>
                <w:b/>
                <w:bCs/>
                <w:iCs/>
                <w:szCs w:val="20"/>
              </w:rPr>
            </w:pPr>
          </w:p>
        </w:tc>
      </w:tr>
      <w:tr w:rsidR="002E28DA" w:rsidRPr="00770341" w:rsidTr="002E28DA">
        <w:tc>
          <w:tcPr>
            <w:tcW w:w="3449" w:type="dxa"/>
            <w:tcBorders>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Défense individuelle des droits statutaires</w:t>
            </w:r>
          </w:p>
        </w:tc>
        <w:tc>
          <w:tcPr>
            <w:tcW w:w="11667" w:type="dxa"/>
            <w:tcBorders>
              <w:bottom w:val="single" w:sz="4" w:space="0" w:color="auto"/>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770341">
              <w:rPr>
                <w:rFonts w:ascii="Segoe UI" w:hAnsi="Segoe UI" w:cs="Segoe UI"/>
                <w:szCs w:val="20"/>
                <w:lang w:eastAsia="fr-FR"/>
              </w:rPr>
              <w:t>La CGT-TEFP assure devant l’administration la</w:t>
            </w:r>
            <w:r>
              <w:rPr>
                <w:rFonts w:ascii="Segoe UI" w:hAnsi="Segoe UI" w:cs="Segoe UI"/>
                <w:szCs w:val="20"/>
                <w:lang w:eastAsia="fr-FR"/>
              </w:rPr>
              <w:t xml:space="preserve"> défense individuelle des agent-</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et l’exercice de leurs droits statutaires, qu’ils</w:t>
            </w:r>
            <w:r>
              <w:rPr>
                <w:rFonts w:ascii="Segoe UI" w:hAnsi="Segoe UI" w:cs="Segoe UI"/>
                <w:szCs w:val="20"/>
                <w:lang w:eastAsia="fr-FR"/>
              </w:rPr>
              <w:t>/elles soient syndiqué-</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ou non, contre l’arbitraire de l’administration et les discriminations pour tous les agent</w:t>
            </w:r>
            <w:r>
              <w:rPr>
                <w:rFonts w:ascii="Segoe UI" w:hAnsi="Segoe UI" w:cs="Segoe UI"/>
                <w:szCs w:val="20"/>
                <w:lang w:eastAsia="fr-FR"/>
              </w:rPr>
              <w:t>-e-</w:t>
            </w:r>
            <w:r w:rsidRPr="00770341">
              <w:rPr>
                <w:rFonts w:ascii="Segoe UI" w:hAnsi="Segoe UI" w:cs="Segoe UI"/>
                <w:szCs w:val="20"/>
                <w:lang w:eastAsia="fr-FR"/>
              </w:rPr>
              <w:t>s.</w:t>
            </w:r>
          </w:p>
        </w:tc>
        <w:tc>
          <w:tcPr>
            <w:tcW w:w="627" w:type="dxa"/>
            <w:tcBorders>
              <w:bottom w:val="single" w:sz="4"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w:t>
            </w:r>
          </w:p>
        </w:tc>
      </w:tr>
      <w:tr w:rsidR="002E28DA" w:rsidRPr="00770341" w:rsidTr="002E28DA">
        <w:tc>
          <w:tcPr>
            <w:tcW w:w="3449" w:type="dxa"/>
            <w:vMerge w:val="restart"/>
            <w:tcBorders>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Mutations</w:t>
            </w:r>
          </w:p>
        </w:tc>
        <w:tc>
          <w:tcPr>
            <w:tcW w:w="11667" w:type="dxa"/>
            <w:tcBorders>
              <w:left w:val="single" w:sz="6" w:space="0" w:color="auto"/>
              <w:right w:val="single" w:sz="6" w:space="0" w:color="auto"/>
            </w:tcBorders>
            <w:shd w:val="clear" w:color="auto" w:fill="auto"/>
            <w:tcMar>
              <w:left w:w="103" w:type="dxa"/>
            </w:tcMar>
          </w:tcPr>
          <w:p w:rsidR="002E28DA" w:rsidRPr="00770341" w:rsidRDefault="002E28DA" w:rsidP="00280F73">
            <w:pPr>
              <w:rPr>
                <w:rFonts w:ascii="Segoe UI" w:hAnsi="Segoe UI" w:cs="Segoe UI"/>
                <w:szCs w:val="20"/>
              </w:rPr>
            </w:pPr>
            <w:r w:rsidRPr="00770341">
              <w:rPr>
                <w:rFonts w:ascii="Segoe UI" w:hAnsi="Segoe UI" w:cs="Segoe UI"/>
                <w:szCs w:val="20"/>
              </w:rPr>
              <w:t>La  CGT</w:t>
            </w:r>
            <w:r>
              <w:rPr>
                <w:rFonts w:ascii="Segoe UI" w:hAnsi="Segoe UI" w:cs="Segoe UI"/>
                <w:szCs w:val="20"/>
              </w:rPr>
              <w:t>-TEFP</w:t>
            </w:r>
            <w:r w:rsidRPr="00770341">
              <w:rPr>
                <w:rFonts w:ascii="Segoe UI" w:hAnsi="Segoe UI" w:cs="Segoe UI"/>
                <w:szCs w:val="20"/>
              </w:rPr>
              <w:t xml:space="preserve"> </w:t>
            </w:r>
            <w:r>
              <w:rPr>
                <w:rFonts w:ascii="Segoe UI" w:hAnsi="Segoe UI" w:cs="Segoe UI"/>
                <w:szCs w:val="20"/>
              </w:rPr>
              <w:t>revendique</w:t>
            </w:r>
            <w:r w:rsidRPr="00770341">
              <w:rPr>
                <w:rFonts w:ascii="Segoe UI" w:hAnsi="Segoe UI" w:cs="Segoe UI"/>
                <w:szCs w:val="20"/>
              </w:rPr>
              <w:t xml:space="preserve"> des recrutements par concours sans conditions de diplômes, ni de nationalité.</w:t>
            </w:r>
          </w:p>
        </w:tc>
        <w:tc>
          <w:tcPr>
            <w:tcW w:w="627" w:type="dxa"/>
            <w:tcBorders>
              <w:left w:val="single" w:sz="6"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D2050">
            <w:pPr>
              <w:rPr>
                <w:rFonts w:ascii="Segoe UI" w:hAnsi="Segoe UI" w:cs="Segoe UI"/>
                <w:szCs w:val="20"/>
              </w:rPr>
            </w:pPr>
            <w:r w:rsidRPr="00770341">
              <w:rPr>
                <w:rFonts w:ascii="Segoe UI" w:hAnsi="Segoe UI" w:cs="Segoe UI"/>
                <w:szCs w:val="20"/>
              </w:rPr>
              <w:t>La CGT demande la suppression de la pratique illégitime des deux ans d’ancienneté, pour permettre à des collègues de rejoindre le lieu géographique choisi pour permettre le lien vie privée/vie professionnelle ou d’être affecté sur un poste souhaité.</w:t>
            </w:r>
            <w:r>
              <w:rPr>
                <w:rFonts w:ascii="Segoe UI" w:hAnsi="Segoe UI" w:cs="Segoe UI"/>
                <w:szCs w:val="20"/>
              </w:rPr>
              <w:t xml:space="preserve"> </w:t>
            </w:r>
            <w:r w:rsidRPr="002D2050">
              <w:rPr>
                <w:rFonts w:ascii="Segoe UI" w:hAnsi="Segoe UI" w:cs="Segoe UI"/>
                <w:szCs w:val="20"/>
              </w:rPr>
              <w:t>Elle exige l’abandon de toute durée minimale d’affectation sur un poste.</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2D2050" w:rsidRDefault="002E28DA" w:rsidP="002D2050">
            <w:pPr>
              <w:rPr>
                <w:rFonts w:ascii="Segoe UI" w:hAnsi="Segoe UI" w:cs="Segoe UI"/>
                <w:szCs w:val="20"/>
              </w:rPr>
            </w:pPr>
            <w:r w:rsidRPr="002D2050">
              <w:rPr>
                <w:rFonts w:ascii="Segoe UI" w:hAnsi="Segoe UI" w:cs="Segoe UI"/>
                <w:szCs w:val="20"/>
              </w:rPr>
              <w:t>Nous réclamons le rétablissement des attributions nationales</w:t>
            </w:r>
            <w:r>
              <w:rPr>
                <w:rFonts w:ascii="Segoe UI" w:hAnsi="Segoe UI" w:cs="Segoe UI"/>
                <w:szCs w:val="20"/>
              </w:rPr>
              <w:t xml:space="preserve"> des CAP en matière de mutation, l</w:t>
            </w:r>
            <w:r w:rsidRPr="002D2050">
              <w:rPr>
                <w:rFonts w:ascii="Segoe UI" w:hAnsi="Segoe UI" w:cs="Segoe UI"/>
                <w:szCs w:val="20"/>
              </w:rPr>
              <w:t>’abandon de</w:t>
            </w:r>
            <w:r>
              <w:rPr>
                <w:rFonts w:ascii="Segoe UI" w:hAnsi="Segoe UI" w:cs="Segoe UI"/>
                <w:szCs w:val="20"/>
              </w:rPr>
              <w:t>s lignes directrices de gestion, l</w:t>
            </w:r>
            <w:r w:rsidRPr="002D2050">
              <w:rPr>
                <w:rFonts w:ascii="Segoe UI" w:hAnsi="Segoe UI" w:cs="Segoe UI"/>
                <w:szCs w:val="20"/>
              </w:rPr>
              <w:t>’abandon de toute durée</w:t>
            </w:r>
            <w:r>
              <w:rPr>
                <w:rFonts w:ascii="Segoe UI" w:hAnsi="Segoe UI" w:cs="Segoe UI"/>
                <w:szCs w:val="20"/>
              </w:rPr>
              <w:t xml:space="preserve"> minimale d’occupation de poste, l</w:t>
            </w:r>
            <w:r w:rsidRPr="002D2050">
              <w:rPr>
                <w:rFonts w:ascii="Segoe UI" w:hAnsi="Segoe UI" w:cs="Segoe UI"/>
                <w:szCs w:val="20"/>
              </w:rPr>
              <w:t>’abandon de toute durée maximale d’occupation de post</w:t>
            </w:r>
            <w:r>
              <w:rPr>
                <w:rFonts w:ascii="Segoe UI" w:hAnsi="Segoe UI" w:cs="Segoe UI"/>
                <w:szCs w:val="20"/>
              </w:rPr>
              <w:t>e.</w:t>
            </w:r>
          </w:p>
          <w:p w:rsidR="002E28DA" w:rsidRPr="002D2050" w:rsidRDefault="002E28DA" w:rsidP="002D2050">
            <w:pPr>
              <w:rPr>
                <w:rFonts w:ascii="Segoe UI" w:hAnsi="Segoe UI" w:cs="Segoe UI"/>
                <w:szCs w:val="20"/>
              </w:rPr>
            </w:pPr>
            <w:r w:rsidRPr="002D2050">
              <w:rPr>
                <w:rFonts w:ascii="Segoe UI" w:hAnsi="Segoe UI" w:cs="Segoe UI"/>
                <w:szCs w:val="20"/>
              </w:rPr>
              <w:t>En tout état de cause, nous défendons le droit à mutation remis en cause avec les suppressions de postes et sous l’effet des réformes. Contre la mise en concurrence généralisée et l’individualisation imposées par l’administration par le recrutement par recherche du poste sur une bourse à l’emploi, CV et lettre de motivation, ou entre différents corps pour certains postes, la CGT-TEFP se bat pour des mutations sur la base de principes égalitaires, objectifs, transparents et non discriminatoires, et non ceux du copinage avec l’administration.  Nous revendiquons :</w:t>
            </w:r>
          </w:p>
          <w:p w:rsidR="002E28DA" w:rsidRPr="002D2050" w:rsidRDefault="002E28DA" w:rsidP="002D2050">
            <w:pPr>
              <w:numPr>
                <w:ilvl w:val="0"/>
                <w:numId w:val="8"/>
              </w:numPr>
              <w:rPr>
                <w:rFonts w:ascii="Segoe UI" w:hAnsi="Segoe UI" w:cs="Segoe UI"/>
                <w:szCs w:val="20"/>
              </w:rPr>
            </w:pPr>
            <w:r w:rsidRPr="002D2050">
              <w:rPr>
                <w:rFonts w:ascii="Segoe UI" w:hAnsi="Segoe UI" w:cs="Segoe UI"/>
                <w:szCs w:val="20"/>
              </w:rPr>
              <w:t>la transparence et l’égalité dans l’accès à l’information sur les vacances de poste par la publication d’un avis de vacance national unique reprenant l’intégralité des postes non pourvus</w:t>
            </w:r>
          </w:p>
          <w:p w:rsidR="002E28DA" w:rsidRPr="002D2050" w:rsidRDefault="002E28DA" w:rsidP="002D2050">
            <w:pPr>
              <w:numPr>
                <w:ilvl w:val="0"/>
                <w:numId w:val="8"/>
              </w:numPr>
              <w:rPr>
                <w:rFonts w:ascii="Segoe UI" w:hAnsi="Segoe UI" w:cs="Segoe UI"/>
                <w:szCs w:val="20"/>
              </w:rPr>
            </w:pPr>
            <w:r w:rsidRPr="002D2050">
              <w:rPr>
                <w:rFonts w:ascii="Segoe UI" w:hAnsi="Segoe UI" w:cs="Segoe UI"/>
                <w:szCs w:val="20"/>
              </w:rPr>
              <w:t>l’information des représentant-e-s du personnel de toutes les candidatures sur tous les postes</w:t>
            </w:r>
          </w:p>
          <w:p w:rsidR="002E28DA" w:rsidRPr="002D2050" w:rsidRDefault="002E28DA" w:rsidP="002D2050">
            <w:pPr>
              <w:numPr>
                <w:ilvl w:val="0"/>
                <w:numId w:val="8"/>
              </w:numPr>
              <w:rPr>
                <w:rFonts w:ascii="Segoe UI" w:hAnsi="Segoe UI" w:cs="Segoe UI"/>
                <w:szCs w:val="20"/>
              </w:rPr>
            </w:pPr>
            <w:r w:rsidRPr="002D2050">
              <w:rPr>
                <w:rFonts w:ascii="Segoe UI" w:hAnsi="Segoe UI" w:cs="Segoe UI"/>
                <w:szCs w:val="20"/>
              </w:rPr>
              <w:t>le maintien des motifs prioritaires de mutation prévus par le statut</w:t>
            </w:r>
          </w:p>
          <w:p w:rsidR="002E28DA" w:rsidRPr="002D2050" w:rsidRDefault="002E28DA" w:rsidP="002D2050">
            <w:pPr>
              <w:pStyle w:val="Paragraphedeliste"/>
              <w:numPr>
                <w:ilvl w:val="0"/>
                <w:numId w:val="8"/>
              </w:numPr>
              <w:rPr>
                <w:rFonts w:ascii="Segoe UI" w:hAnsi="Segoe UI" w:cs="Segoe UI"/>
                <w:szCs w:val="20"/>
              </w:rPr>
            </w:pPr>
            <w:r w:rsidRPr="002D2050">
              <w:rPr>
                <w:rFonts w:ascii="Segoe UI" w:hAnsi="Segoe UI" w:cs="Segoe UI"/>
                <w:szCs w:val="20"/>
              </w:rPr>
              <w:t>la définition de critères objectifs pour départager les agent-e-s dans les autres situations (ancienneté notamment)</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80F73">
            <w:pPr>
              <w:jc w:val="both"/>
              <w:rPr>
                <w:rFonts w:ascii="Segoe UI" w:hAnsi="Segoe UI" w:cs="Segoe UI"/>
                <w:szCs w:val="20"/>
              </w:rPr>
            </w:pPr>
            <w:r w:rsidRPr="00770341">
              <w:rPr>
                <w:rFonts w:ascii="Segoe UI" w:hAnsi="Segoe UI" w:cs="Segoe UI"/>
                <w:szCs w:val="20"/>
              </w:rPr>
              <w:t xml:space="preserve">Nous défendons les attributions de CAP nationales et nous sommes opposés aux postes réservés à </w:t>
            </w:r>
            <w:r>
              <w:rPr>
                <w:rFonts w:ascii="Segoe UI" w:hAnsi="Segoe UI" w:cs="Segoe UI"/>
                <w:szCs w:val="20"/>
              </w:rPr>
              <w:t>la mutation en infra-régional</w:t>
            </w:r>
            <w:r w:rsidRPr="00770341">
              <w:rPr>
                <w:rFonts w:ascii="Segoe UI" w:hAnsi="Segoe UI" w:cs="Segoe UI"/>
                <w:szCs w:val="20"/>
              </w:rPr>
              <w:t>.</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80F73">
            <w:pPr>
              <w:pStyle w:val="Commentaire"/>
              <w:rPr>
                <w:rFonts w:ascii="Segoe UI" w:hAnsi="Segoe UI" w:cs="Segoe UI"/>
              </w:rPr>
            </w:pPr>
            <w:r w:rsidRPr="00367E2D">
              <w:rPr>
                <w:rFonts w:ascii="Segoe UI" w:hAnsi="Segoe UI" w:cs="Segoe UI"/>
              </w:rPr>
              <w:t xml:space="preserve">Ouverture de tous les postes </w:t>
            </w:r>
            <w:r w:rsidRPr="002D2050">
              <w:rPr>
                <w:rFonts w:ascii="Segoe UI" w:hAnsi="Segoe UI" w:cs="Segoe UI"/>
              </w:rPr>
              <w:t>non pourvus à la vacance nationale et au recrutement par concours</w:t>
            </w:r>
            <w:r>
              <w:rPr>
                <w:rFonts w:ascii="Segoe UI" w:hAnsi="Segoe UI" w:cs="Segoe UI"/>
              </w:rPr>
              <w:t>.</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nous opposons à la création d’emplois ciblés, cooptés, conduisant parfois à des interdits professionnels, ainsi qu’à toute forme, parfois déguisée, de postes « à profil ».</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7</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D2050">
            <w:pPr>
              <w:jc w:val="both"/>
              <w:rPr>
                <w:rFonts w:ascii="Segoe UI" w:hAnsi="Segoe UI" w:cs="Segoe UI"/>
                <w:szCs w:val="20"/>
              </w:rPr>
            </w:pPr>
            <w:r w:rsidRPr="00770341">
              <w:rPr>
                <w:rFonts w:ascii="Segoe UI" w:hAnsi="Segoe UI" w:cs="Segoe UI"/>
                <w:szCs w:val="20"/>
              </w:rPr>
              <w:t>Nous soutenons le droit des agent</w:t>
            </w:r>
            <w:r>
              <w:rPr>
                <w:rFonts w:ascii="Segoe UI" w:hAnsi="Segoe UI" w:cs="Segoe UI"/>
                <w:szCs w:val="20"/>
              </w:rPr>
              <w:t>-e-</w:t>
            </w:r>
            <w:r w:rsidRPr="00770341">
              <w:rPr>
                <w:rFonts w:ascii="Segoe UI" w:hAnsi="Segoe UI" w:cs="Segoe UI"/>
                <w:szCs w:val="20"/>
              </w:rPr>
              <w:t xml:space="preserve">s à changer d’affectation. Tous les postes doivent être ouverts aux grades correspondant à l’emploi. Par exemple les postes d’agents de contrôle ne doivent pas être réservés aux seuls inspecteurs.  </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8</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rPr>
                <w:rFonts w:ascii="Segoe UI" w:hAnsi="Segoe UI" w:cs="Segoe UI"/>
                <w:szCs w:val="20"/>
              </w:rPr>
            </w:pPr>
            <w:r w:rsidRPr="00770341">
              <w:rPr>
                <w:rFonts w:ascii="Segoe UI" w:hAnsi="Segoe UI" w:cs="Segoe UI"/>
                <w:szCs w:val="20"/>
              </w:rPr>
              <w:t>Nous continuerons à nous battre pour la tenue des CAP pour chacun des corps et pour le respect des statuts particuliers de chaque corps.</w:t>
            </w:r>
          </w:p>
          <w:p w:rsidR="002E28DA" w:rsidRPr="00770341" w:rsidRDefault="002E28DA" w:rsidP="00D175E0">
            <w:pPr>
              <w:rPr>
                <w:rFonts w:ascii="Segoe UI" w:hAnsi="Segoe UI" w:cs="Segoe UI"/>
                <w:szCs w:val="20"/>
              </w:rPr>
            </w:pPr>
            <w:r w:rsidRPr="00770341">
              <w:rPr>
                <w:rFonts w:ascii="Segoe UI" w:hAnsi="Segoe UI" w:cs="Segoe UI"/>
                <w:szCs w:val="20"/>
              </w:rPr>
              <w:t>Nous réaffirmons le droit pour chaque agent</w:t>
            </w:r>
            <w:r>
              <w:rPr>
                <w:rFonts w:ascii="Segoe UI" w:hAnsi="Segoe UI" w:cs="Segoe UI"/>
                <w:szCs w:val="20"/>
              </w:rPr>
              <w:t>-e</w:t>
            </w:r>
            <w:r w:rsidRPr="00770341">
              <w:rPr>
                <w:rFonts w:ascii="Segoe UI" w:hAnsi="Segoe UI" w:cs="Segoe UI"/>
                <w:szCs w:val="20"/>
              </w:rPr>
              <w:t xml:space="preserve"> de bénéficier des propositions de vacances de postes, quel</w:t>
            </w:r>
            <w:r>
              <w:rPr>
                <w:rFonts w:ascii="Segoe UI" w:hAnsi="Segoe UI" w:cs="Segoe UI"/>
                <w:szCs w:val="20"/>
              </w:rPr>
              <w:t>le</w:t>
            </w:r>
            <w:r w:rsidRPr="00770341">
              <w:rPr>
                <w:rFonts w:ascii="Segoe UI" w:hAnsi="Segoe UI" w:cs="Segoe UI"/>
                <w:szCs w:val="20"/>
              </w:rPr>
              <w:t xml:space="preserve"> que soit sa catégorie, au niveau de résidence administrative avant que les postes vacants ou susceptibl</w:t>
            </w:r>
            <w:r>
              <w:rPr>
                <w:rFonts w:ascii="Segoe UI" w:hAnsi="Segoe UI" w:cs="Segoe UI"/>
                <w:szCs w:val="20"/>
              </w:rPr>
              <w:t>es de l’être ne soient remontés.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9</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Déroulement de carrière et promotions : non aux injustices !</w:t>
            </w: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L’égalité de traitement est loin d’être respectée dans le régime des promotions, par nature arbitraires et sources d’injustice puisqu’elles sont au choix de l’administration et au compte-gouttes. Nous dénonçons systématiquement les pratiques clientélistes, discriminatoires et arbitraires, nationales comme locales.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10</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Sur la base des informations en leur possession (ancienneté dans le c</w:t>
            </w:r>
            <w:r>
              <w:rPr>
                <w:rFonts w:ascii="Segoe UI" w:hAnsi="Segoe UI" w:cs="Segoe UI"/>
                <w:szCs w:val="20"/>
              </w:rPr>
              <w:t>orps et dans le grade), les élu-</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CGT défendent un droit d’évocation, de lecture, d’examen et de prise en compte des dossiers de l’ensemble des collègues qui remplissent</w:t>
            </w:r>
            <w:r>
              <w:rPr>
                <w:rFonts w:ascii="Segoe UI" w:hAnsi="Segoe UI" w:cs="Segoe UI"/>
                <w:szCs w:val="20"/>
              </w:rPr>
              <w:t xml:space="preserve"> les conditions pour être promu-</w:t>
            </w:r>
            <w:r w:rsidRPr="00770341">
              <w:rPr>
                <w:rFonts w:ascii="Segoe UI" w:hAnsi="Segoe UI" w:cs="Segoe UI"/>
                <w:szCs w:val="20"/>
              </w:rPr>
              <w:t>e</w:t>
            </w:r>
            <w:r>
              <w:rPr>
                <w:rFonts w:ascii="Segoe UI" w:hAnsi="Segoe UI" w:cs="Segoe UI"/>
                <w:szCs w:val="20"/>
              </w:rPr>
              <w:t>-s, syndiqué-</w:t>
            </w:r>
            <w:r w:rsidRPr="00770341">
              <w:rPr>
                <w:rFonts w:ascii="Segoe UI" w:hAnsi="Segoe UI" w:cs="Segoe UI"/>
                <w:szCs w:val="20"/>
              </w:rPr>
              <w:t>e</w:t>
            </w:r>
            <w:r>
              <w:rPr>
                <w:rFonts w:ascii="Segoe UI" w:hAnsi="Segoe UI" w:cs="Segoe UI"/>
                <w:szCs w:val="20"/>
              </w:rPr>
              <w:t>-s comme non syndiqué-</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selon le critère de l’ancienneté dans le corps ou dans le grade, ainsi que de celles et ceux qui auraient fait ou feraient l'objet d'un traitement discriminatoire de la part de l'administration.</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11</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veillons à ce que des collègues inscrit</w:t>
            </w:r>
            <w:r>
              <w:rPr>
                <w:rFonts w:ascii="Segoe UI" w:hAnsi="Segoe UI" w:cs="Segoe UI"/>
                <w:szCs w:val="20"/>
              </w:rPr>
              <w:t>-e-</w:t>
            </w:r>
            <w:r w:rsidRPr="00770341">
              <w:rPr>
                <w:rFonts w:ascii="Segoe UI" w:hAnsi="Segoe UI" w:cs="Segoe UI"/>
                <w:szCs w:val="20"/>
              </w:rPr>
              <w:t>s sur les tableaux d’avancement ne s</w:t>
            </w:r>
            <w:r>
              <w:rPr>
                <w:rFonts w:ascii="Segoe UI" w:hAnsi="Segoe UI" w:cs="Segoe UI"/>
                <w:szCs w:val="20"/>
              </w:rPr>
              <w:t>oient pas intempestivement rayé-</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par l’administration l’ann</w:t>
            </w:r>
            <w:r>
              <w:rPr>
                <w:rFonts w:ascii="Segoe UI" w:hAnsi="Segoe UI" w:cs="Segoe UI"/>
                <w:szCs w:val="20"/>
              </w:rPr>
              <w:t>ée suivante sous prétexte qu’ils/elles</w:t>
            </w:r>
            <w:r w:rsidRPr="00770341">
              <w:rPr>
                <w:rFonts w:ascii="Segoe UI" w:hAnsi="Segoe UI" w:cs="Segoe UI"/>
                <w:szCs w:val="20"/>
              </w:rPr>
              <w:t xml:space="preserve"> n’aient pas pris leur grade au bout d’un certain temps.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12</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80F73">
            <w:pPr>
              <w:pStyle w:val="Paragraphedeliste"/>
              <w:ind w:left="0"/>
              <w:jc w:val="both"/>
              <w:rPr>
                <w:rFonts w:ascii="Segoe UI" w:hAnsi="Segoe UI" w:cs="Segoe UI"/>
                <w:szCs w:val="20"/>
              </w:rPr>
            </w:pPr>
            <w:r w:rsidRPr="00770341">
              <w:rPr>
                <w:rFonts w:ascii="Segoe UI" w:hAnsi="Segoe UI" w:cs="Segoe UI"/>
                <w:spacing w:val="-2"/>
                <w:szCs w:val="20"/>
              </w:rPr>
              <w:t xml:space="preserve">Pour en finir avec ce système injuste, la CGT revendique </w:t>
            </w:r>
            <w:r w:rsidRPr="00D175E0">
              <w:rPr>
                <w:rFonts w:ascii="Segoe UI" w:hAnsi="Segoe UI" w:cs="Segoe UI"/>
                <w:spacing w:val="-2"/>
                <w:szCs w:val="20"/>
              </w:rPr>
              <w:t>la CGT revendique un seul grade par corps permettant un déroulement de carrière tout au long de la vie professionnelle, ainsi que l’accès aux postes de direction par concours intern</w:t>
            </w:r>
            <w:r>
              <w:rPr>
                <w:rFonts w:ascii="Segoe UI" w:hAnsi="Segoe UI" w:cs="Segoe UI"/>
                <w:spacing w:val="-2"/>
                <w:szCs w:val="20"/>
              </w:rPr>
              <w:t>e</w:t>
            </w:r>
            <w:r w:rsidRPr="00770341">
              <w:rPr>
                <w:rFonts w:ascii="Segoe UI" w:hAnsi="Segoe UI" w:cs="Segoe UI"/>
                <w:szCs w:val="20"/>
              </w:rPr>
              <w:t>.</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13</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En urgence, nous de</w:t>
            </w:r>
            <w:r>
              <w:rPr>
                <w:rFonts w:ascii="Segoe UI" w:hAnsi="Segoe UI" w:cs="Segoe UI"/>
                <w:szCs w:val="20"/>
              </w:rPr>
              <w:t>mandons à ce que tous les agent-</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w:t>
            </w:r>
            <w:r w:rsidRPr="00770341">
              <w:rPr>
                <w:rFonts w:ascii="Segoe UI" w:hAnsi="Segoe UI" w:cs="Segoe UI"/>
                <w:szCs w:val="20"/>
                <w:lang w:eastAsia="fr-FR"/>
              </w:rPr>
              <w:t xml:space="preserve"> puissent bénéficier d’un accès au grade supé</w:t>
            </w:r>
            <w:r>
              <w:rPr>
                <w:rFonts w:ascii="Segoe UI" w:hAnsi="Segoe UI" w:cs="Segoe UI"/>
                <w:szCs w:val="20"/>
                <w:lang w:eastAsia="fr-FR"/>
              </w:rPr>
              <w:t>rieur, selon une règle simple : tous les agent-</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ayant atteint le dernier échelon de leur grade doivent avoir la garantie de passer au grade supérieur dès lors qu’ils</w:t>
            </w:r>
            <w:r>
              <w:rPr>
                <w:rFonts w:ascii="Segoe UI" w:hAnsi="Segoe UI" w:cs="Segoe UI"/>
                <w:szCs w:val="20"/>
                <w:lang w:eastAsia="fr-FR"/>
              </w:rPr>
              <w:t>/elles</w:t>
            </w:r>
            <w:r w:rsidRPr="00770341">
              <w:rPr>
                <w:rFonts w:ascii="Segoe UI" w:hAnsi="Segoe UI" w:cs="Segoe UI"/>
                <w:szCs w:val="20"/>
                <w:lang w:eastAsia="fr-FR"/>
              </w:rPr>
              <w:t xml:space="preserve"> comptent dans cet échelon un temps de présence maximum</w:t>
            </w:r>
            <w:r>
              <w:rPr>
                <w:rFonts w:ascii="Segoe UI" w:hAnsi="Segoe UI" w:cs="Segoe UI"/>
                <w:szCs w:val="20"/>
                <w:lang w:eastAsia="fr-FR"/>
              </w:rPr>
              <w:t>.</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14</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Contre les notations et évaluations arbitraires et discriminatoires</w:t>
            </w: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soutenons les demandes de modification de compte-rendu d’entretien professionnel et veillons aux suites données aux décisions prises quand nous obtenons satisfaction.</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15</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La CGT-TEFP exige l’abrogation de l’entretien professionnel.</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16</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Pour le droit à la reconnaissance des accidents de service et des maladies professionnelles</w:t>
            </w:r>
          </w:p>
        </w:tc>
        <w:tc>
          <w:tcPr>
            <w:tcW w:w="11667" w:type="dxa"/>
            <w:shd w:val="clear" w:color="auto" w:fill="auto"/>
            <w:tcMar>
              <w:left w:w="103" w:type="dxa"/>
            </w:tcMar>
          </w:tcPr>
          <w:p w:rsidR="002E28DA" w:rsidRPr="00D175E0" w:rsidRDefault="002E28DA" w:rsidP="00D175E0">
            <w:pPr>
              <w:jc w:val="both"/>
              <w:rPr>
                <w:rFonts w:ascii="Segoe UI" w:hAnsi="Segoe UI" w:cs="Segoe UI"/>
                <w:color w:val="auto"/>
                <w:szCs w:val="20"/>
              </w:rPr>
            </w:pPr>
            <w:r w:rsidRPr="00D175E0">
              <w:rPr>
                <w:rFonts w:ascii="Segoe UI" w:hAnsi="Segoe UI" w:cs="Segoe UI"/>
                <w:color w:val="auto"/>
                <w:szCs w:val="20"/>
              </w:rPr>
              <w:t>La CGT dénonce la position de l’administration tendant à systématiser le passage en commission de réforme des accidents et des maladies professionnelles quand bien même le lien avec le service est évident.</w:t>
            </w:r>
          </w:p>
          <w:p w:rsidR="002E28DA" w:rsidRPr="00D175E0" w:rsidRDefault="002E28DA" w:rsidP="00D175E0">
            <w:pPr>
              <w:jc w:val="both"/>
              <w:rPr>
                <w:rFonts w:ascii="Segoe UI" w:hAnsi="Segoe UI" w:cs="Segoe UI"/>
                <w:color w:val="auto"/>
                <w:szCs w:val="20"/>
              </w:rPr>
            </w:pPr>
            <w:r w:rsidRPr="00D175E0">
              <w:rPr>
                <w:rFonts w:ascii="Segoe UI" w:hAnsi="Segoe UI" w:cs="Segoe UI"/>
                <w:color w:val="auto"/>
                <w:szCs w:val="20"/>
              </w:rPr>
              <w:t>La CGT-TEFP se bat pour le droit des agent</w:t>
            </w:r>
            <w:r>
              <w:rPr>
                <w:rFonts w:ascii="Segoe UI" w:hAnsi="Segoe UI" w:cs="Segoe UI"/>
                <w:color w:val="auto"/>
                <w:szCs w:val="20"/>
              </w:rPr>
              <w:t>-e-</w:t>
            </w:r>
            <w:r w:rsidRPr="00D175E0">
              <w:rPr>
                <w:rFonts w:ascii="Segoe UI" w:hAnsi="Segoe UI" w:cs="Segoe UI"/>
                <w:color w:val="auto"/>
                <w:szCs w:val="20"/>
              </w:rPr>
              <w:t>s à bénéficier du régime de présomption d’imputabilité nouvellement introduit</w:t>
            </w:r>
            <w:r>
              <w:rPr>
                <w:rFonts w:ascii="Segoe UI" w:hAnsi="Segoe UI" w:cs="Segoe UI"/>
                <w:color w:val="auto"/>
                <w:szCs w:val="20"/>
              </w:rPr>
              <w:t>e</w:t>
            </w:r>
            <w:r w:rsidRPr="00D175E0">
              <w:rPr>
                <w:rFonts w:ascii="Segoe UI" w:hAnsi="Segoe UI" w:cs="Segoe UI"/>
                <w:color w:val="auto"/>
                <w:szCs w:val="20"/>
              </w:rPr>
              <w:t xml:space="preserve"> par la loi des accidents et maladies professionnelles désignées par les tableaux mentionnés aux article L461-1 et suivants du code de la sécurité sociale. Nous défendons la reconnaissance systématique de l’accident de service ou de la maladie professionnelle dès lors qu’un lien existe avec le service.</w:t>
            </w:r>
          </w:p>
          <w:p w:rsidR="002E28DA" w:rsidRPr="00D175E0" w:rsidRDefault="002E28DA" w:rsidP="00D175E0">
            <w:pPr>
              <w:jc w:val="both"/>
              <w:rPr>
                <w:rFonts w:ascii="Segoe UI" w:hAnsi="Segoe UI" w:cs="Segoe UI"/>
                <w:color w:val="auto"/>
                <w:szCs w:val="20"/>
              </w:rPr>
            </w:pPr>
          </w:p>
          <w:p w:rsidR="002E28DA" w:rsidRPr="00770341" w:rsidRDefault="002E28DA" w:rsidP="00D175E0">
            <w:pPr>
              <w:autoSpaceDE w:val="0"/>
              <w:autoSpaceDN w:val="0"/>
              <w:adjustRightInd w:val="0"/>
              <w:rPr>
                <w:rFonts w:ascii="Segoe UI" w:hAnsi="Segoe UI" w:cs="Segoe UI"/>
                <w:szCs w:val="20"/>
              </w:rPr>
            </w:pPr>
            <w:r w:rsidRPr="00D175E0">
              <w:rPr>
                <w:rFonts w:ascii="Segoe UI" w:hAnsi="Segoe UI" w:cs="Segoe UI"/>
                <w:color w:val="auto"/>
                <w:szCs w:val="20"/>
              </w:rPr>
              <w:t>Nous continuerons à siéger, pour y défendre les droits des agents, dans les commissions de réforme départementales dont nous continuerons de dénoncer les dysfonctionnements récurrents et les décisions souvent iniques.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17</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soutenons les demandes d’indemnisation et de réparation des collègues victimes de maladie ou d’accident professionnels.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18</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 xml:space="preserve">Contre les sanctions et les pressions, pour la défense de la </w:t>
            </w:r>
            <w:r w:rsidRPr="00770341">
              <w:rPr>
                <w:rFonts w:ascii="Segoe UI" w:hAnsi="Segoe UI" w:cs="Segoe UI"/>
                <w:b/>
                <w:bCs/>
                <w:iCs/>
                <w:szCs w:val="20"/>
              </w:rPr>
              <w:lastRenderedPageBreak/>
              <w:t>liberté d’expression</w:t>
            </w: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lastRenderedPageBreak/>
              <w:t xml:space="preserve">La CGT-TEFP soutient les demandes de protection fonctionnelle. </w:t>
            </w:r>
          </w:p>
          <w:p w:rsidR="002E28DA" w:rsidRPr="00770341" w:rsidRDefault="002E28DA" w:rsidP="002135A1">
            <w:pPr>
              <w:jc w:val="both"/>
              <w:rPr>
                <w:rFonts w:ascii="Segoe UI" w:hAnsi="Segoe UI" w:cs="Segoe UI"/>
                <w:szCs w:val="20"/>
              </w:rPr>
            </w:pPr>
            <w:r w:rsidRPr="00770341">
              <w:rPr>
                <w:rFonts w:ascii="Segoe UI" w:hAnsi="Segoe UI" w:cs="Segoe UI"/>
                <w:szCs w:val="20"/>
              </w:rPr>
              <w:t>Dans les commissions de discipline, elle se bat pour faire respecter le droit à la défense des agent</w:t>
            </w:r>
            <w:r>
              <w:rPr>
                <w:rFonts w:ascii="Segoe UI" w:hAnsi="Segoe UI" w:cs="Segoe UI"/>
                <w:szCs w:val="20"/>
              </w:rPr>
              <w:t>-e-</w:t>
            </w:r>
            <w:r w:rsidRPr="00770341">
              <w:rPr>
                <w:rFonts w:ascii="Segoe UI" w:hAnsi="Segoe UI" w:cs="Segoe UI"/>
                <w:szCs w:val="20"/>
              </w:rPr>
              <w:t xml:space="preserve">s. Elle est attentive à la </w:t>
            </w:r>
            <w:r w:rsidRPr="00770341">
              <w:rPr>
                <w:rFonts w:ascii="Segoe UI" w:hAnsi="Segoe UI" w:cs="Segoe UI"/>
                <w:szCs w:val="20"/>
              </w:rPr>
              <w:lastRenderedPageBreak/>
              <w:t>proportionnalité des sanctions prises par l’administration quand elle n’a pu les éviter.</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lastRenderedPageBreak/>
              <w:t>19</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nous opposons à toute mesure, notamment disciplinaire, prise pour réprimer les mobilisations collec</w:t>
            </w:r>
            <w:r>
              <w:rPr>
                <w:rFonts w:ascii="Segoe UI" w:hAnsi="Segoe UI" w:cs="Segoe UI"/>
                <w:szCs w:val="20"/>
              </w:rPr>
              <w:t>tives et l’expression des agent-</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notamment contre les réformes, les surcharges de travail ou les actes discriminatoires, ou pour créer un climat d’intimidation.</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20</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demandons l’arrêt de la répression et des sanctions, exigeons notamment le retrait des notes de veille sociale et de la note du 11 décembre 2014.</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21</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lang w:eastAsia="fr-FR"/>
              </w:rPr>
              <w:t>Contre toute remise en cause du statut de la fonction publique et des statuts particuliers</w:t>
            </w:r>
          </w:p>
        </w:tc>
        <w:tc>
          <w:tcPr>
            <w:tcW w:w="11667" w:type="dxa"/>
            <w:shd w:val="clear" w:color="auto" w:fill="auto"/>
            <w:tcMar>
              <w:left w:w="103" w:type="dxa"/>
            </w:tcMar>
          </w:tcPr>
          <w:p w:rsidR="002E28DA" w:rsidRPr="00770341" w:rsidRDefault="002E28DA" w:rsidP="00D175E0">
            <w:pPr>
              <w:pStyle w:val="Paragraphedeliste"/>
              <w:ind w:left="0"/>
              <w:jc w:val="both"/>
              <w:rPr>
                <w:rFonts w:ascii="Segoe UI" w:hAnsi="Segoe UI" w:cs="Segoe UI"/>
                <w:szCs w:val="20"/>
              </w:rPr>
            </w:pPr>
            <w:r w:rsidRPr="00770341">
              <w:rPr>
                <w:rFonts w:ascii="Segoe UI" w:hAnsi="Segoe UI" w:cs="Segoe UI"/>
                <w:szCs w:val="20"/>
                <w:lang w:eastAsia="fr-FR"/>
              </w:rPr>
              <w:t>La CGT-TEFP, en défense du statut général des fonctionnaires et des statuts particuliers, exige l’abrogation de l’ensemble des lois et décrets les remettant en cause (loi mobilité, loi déontologie…).</w:t>
            </w:r>
            <w:r>
              <w:rPr>
                <w:rFonts w:ascii="Segoe UI" w:hAnsi="Segoe UI" w:cs="Segoe UI"/>
                <w:szCs w:val="20"/>
                <w:lang w:eastAsia="fr-FR"/>
              </w:rPr>
              <w:t xml:space="preserve"> </w:t>
            </w:r>
            <w:r w:rsidRPr="00D175E0">
              <w:rPr>
                <w:rFonts w:ascii="Segoe UI" w:hAnsi="Segoe UI" w:cs="Segoe UI"/>
                <w:szCs w:val="20"/>
                <w:lang w:eastAsia="fr-FR"/>
              </w:rPr>
              <w:t>La CGT TEFP demande l’abrogation des dispositions issues de la loi de transformation de la fonction publique, notamment en matière de mutations, de promotions, de mobilité, de recours aux contractuels, qui portent atteinte au statut des fonctionnaires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22</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La CGT-TEFP considère que ces statuts continuent à être la seule garantie possible pour les droits des agents et l’exercice des missions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23</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D54549">
            <w:pPr>
              <w:rPr>
                <w:rFonts w:ascii="Segoe UI" w:hAnsi="Segoe UI" w:cs="Segoe UI"/>
                <w:szCs w:val="20"/>
              </w:rPr>
            </w:pPr>
            <w:r w:rsidRPr="00770341">
              <w:rPr>
                <w:rFonts w:ascii="Segoe UI" w:hAnsi="Segoe UI" w:cs="Segoe UI"/>
                <w:szCs w:val="20"/>
              </w:rPr>
              <w:t xml:space="preserve">La CGT-TEFP exige l’abrogation du protocole PPCR </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24</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La CGT-TEFP s’opposera à toute réforme qui amplifierait les effets du protocole PPCR, et qui s’appuierait notamment sur les conclusions du rapport Pêcheur de 2013 telles que décrites dans le document d’orientation adopté en 2014</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25</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La CGT-TEFP revendique la suppression des statuts d'emploi et des grades fonctionnels.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26</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Formation</w:t>
            </w:r>
          </w:p>
        </w:tc>
        <w:tc>
          <w:tcPr>
            <w:tcW w:w="11667" w:type="dxa"/>
            <w:shd w:val="clear" w:color="auto" w:fill="auto"/>
            <w:tcMar>
              <w:left w:w="103" w:type="dxa"/>
            </w:tcMar>
          </w:tcPr>
          <w:p w:rsidR="002E28DA" w:rsidRPr="00770341" w:rsidRDefault="002E28DA" w:rsidP="002135A1">
            <w:pPr>
              <w:jc w:val="both"/>
              <w:outlineLvl w:val="3"/>
              <w:rPr>
                <w:rFonts w:ascii="Segoe UI" w:hAnsi="Segoe UI" w:cs="Segoe UI"/>
                <w:szCs w:val="20"/>
              </w:rPr>
            </w:pPr>
            <w:r w:rsidRPr="00770341">
              <w:rPr>
                <w:rFonts w:ascii="Segoe UI" w:hAnsi="Segoe UI" w:cs="Segoe UI"/>
                <w:szCs w:val="20"/>
                <w:lang w:eastAsia="fr-FR"/>
              </w:rPr>
              <w:t>La CGT-TEFP revendique un plan de formation correspondant aux besoins et aspirations des agent</w:t>
            </w:r>
            <w:r>
              <w:rPr>
                <w:rFonts w:ascii="Segoe UI" w:hAnsi="Segoe UI" w:cs="Segoe UI"/>
                <w:szCs w:val="20"/>
                <w:lang w:eastAsia="fr-FR"/>
              </w:rPr>
              <w:t>-e-</w:t>
            </w:r>
            <w:r w:rsidRPr="00770341">
              <w:rPr>
                <w:rFonts w:ascii="Segoe UI" w:hAnsi="Segoe UI" w:cs="Segoe UI"/>
                <w:szCs w:val="20"/>
                <w:lang w:eastAsia="fr-FR"/>
              </w:rPr>
              <w:t>s et pas comme outil de GRH et au service des priorités du ministère</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27</w:t>
            </w:r>
          </w:p>
        </w:tc>
      </w:tr>
      <w:tr w:rsidR="002E28DA" w:rsidRPr="00770341" w:rsidTr="002E28DA">
        <w:trPr>
          <w:trHeight w:val="364"/>
        </w:trPr>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outlineLvl w:val="3"/>
              <w:rPr>
                <w:rFonts w:ascii="Segoe UI" w:hAnsi="Segoe UI" w:cs="Segoe UI"/>
                <w:szCs w:val="20"/>
              </w:rPr>
            </w:pPr>
            <w:r w:rsidRPr="00770341">
              <w:rPr>
                <w:rFonts w:ascii="Segoe UI" w:hAnsi="Segoe UI" w:cs="Segoe UI"/>
                <w:szCs w:val="20"/>
                <w:lang w:eastAsia="fr-FR"/>
              </w:rPr>
              <w:t>ainsi que la création de cycles préparatoires aux concours du ministère ouverts à tous les agent</w:t>
            </w:r>
            <w:r>
              <w:rPr>
                <w:rFonts w:ascii="Segoe UI" w:hAnsi="Segoe UI" w:cs="Segoe UI"/>
                <w:szCs w:val="20"/>
                <w:lang w:eastAsia="fr-FR"/>
              </w:rPr>
              <w:t>-e-</w:t>
            </w:r>
            <w:r w:rsidRPr="00770341">
              <w:rPr>
                <w:rFonts w:ascii="Segoe UI" w:hAnsi="Segoe UI" w:cs="Segoe UI"/>
                <w:szCs w:val="20"/>
                <w:lang w:eastAsia="fr-FR"/>
              </w:rPr>
              <w:t>s quelle que soit la catégorie et sans concours ni restriction d’accès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28</w:t>
            </w:r>
          </w:p>
        </w:tc>
      </w:tr>
      <w:tr w:rsidR="002E28DA" w:rsidRPr="00770341" w:rsidTr="002E28DA">
        <w:tc>
          <w:tcPr>
            <w:tcW w:w="3449" w:type="dxa"/>
            <w:vMerge w:val="restart"/>
            <w:shd w:val="clear" w:color="auto" w:fill="auto"/>
            <w:tcMar>
              <w:left w:w="103" w:type="dxa"/>
            </w:tcMar>
            <w:vAlign w:val="center"/>
          </w:tcPr>
          <w:p w:rsidR="002E28DA" w:rsidRDefault="002E28DA" w:rsidP="00280F73">
            <w:pPr>
              <w:jc w:val="center"/>
              <w:rPr>
                <w:rFonts w:ascii="Segoe UI" w:hAnsi="Segoe UI" w:cs="Segoe UI"/>
                <w:b/>
                <w:bCs/>
                <w:iCs/>
                <w:szCs w:val="20"/>
              </w:rPr>
            </w:pPr>
            <w:r>
              <w:rPr>
                <w:rFonts w:ascii="Segoe UI" w:hAnsi="Segoe UI" w:cs="Segoe UI"/>
                <w:b/>
                <w:bCs/>
                <w:iCs/>
                <w:szCs w:val="20"/>
              </w:rPr>
              <w:t>Contrôleurs du travail</w:t>
            </w:r>
          </w:p>
        </w:tc>
        <w:tc>
          <w:tcPr>
            <w:tcW w:w="11667" w:type="dxa"/>
            <w:shd w:val="clear" w:color="auto" w:fill="auto"/>
            <w:tcMar>
              <w:left w:w="103" w:type="dxa"/>
            </w:tcMar>
          </w:tcPr>
          <w:p w:rsidR="002E28DA" w:rsidRPr="00770341" w:rsidRDefault="002E28DA" w:rsidP="005E75BA">
            <w:pPr>
              <w:jc w:val="both"/>
              <w:outlineLvl w:val="3"/>
              <w:rPr>
                <w:rFonts w:ascii="Segoe UI" w:hAnsi="Segoe UI" w:cs="Segoe UI"/>
                <w:szCs w:val="20"/>
                <w:lang w:eastAsia="fr-FR"/>
              </w:rPr>
            </w:pPr>
            <w:r w:rsidRPr="00770341">
              <w:rPr>
                <w:rFonts w:ascii="Segoe UI" w:hAnsi="Segoe UI" w:cs="Segoe UI"/>
                <w:szCs w:val="20"/>
              </w:rPr>
              <w:t>La CGT dénonce les effets négatifs du CRIT tel qu’il est organisé. Ce concours déguisé aux modalités honteuses met les collègues en concurrence et laisse sur le carreau des collègues qualifié/es.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29</w:t>
            </w:r>
          </w:p>
        </w:tc>
      </w:tr>
      <w:tr w:rsidR="002E28DA" w:rsidRPr="00770341" w:rsidTr="002E28DA">
        <w:tc>
          <w:tcPr>
            <w:tcW w:w="3449" w:type="dxa"/>
            <w:vMerge/>
            <w:shd w:val="clear" w:color="auto" w:fill="auto"/>
            <w:tcMar>
              <w:left w:w="103" w:type="dxa"/>
            </w:tcMar>
            <w:vAlign w:val="center"/>
          </w:tcPr>
          <w:p w:rsidR="002E28DA" w:rsidRPr="00770341" w:rsidRDefault="002E28DA" w:rsidP="00280F73">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5E75BA">
            <w:pPr>
              <w:jc w:val="both"/>
              <w:outlineLvl w:val="3"/>
              <w:rPr>
                <w:rFonts w:ascii="Segoe UI" w:hAnsi="Segoe UI" w:cs="Segoe UI"/>
                <w:szCs w:val="20"/>
              </w:rPr>
            </w:pPr>
            <w:r w:rsidRPr="00770341">
              <w:rPr>
                <w:rFonts w:ascii="Segoe UI" w:hAnsi="Segoe UI" w:cs="Segoe UI"/>
                <w:szCs w:val="20"/>
                <w:lang w:eastAsia="fr-FR"/>
              </w:rPr>
              <w:t>La CGT-TEFP revendique l’intégration de tous les CT qui le souhaitent, sans concours sur leur poste actuel (quel que soit le service, qu’ils soient affectés en section ou hors section), dans le corps de l’inspection du travail, sans examen, par ordre d’ancienneté, sans obligation de mobilité géographique et fonctionnelle et avec une formation adaptée</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30</w:t>
            </w:r>
          </w:p>
        </w:tc>
      </w:tr>
      <w:tr w:rsidR="002E28DA" w:rsidRPr="00770341" w:rsidTr="002E28DA">
        <w:trPr>
          <w:trHeight w:val="430"/>
        </w:trPr>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outlineLvl w:val="3"/>
              <w:rPr>
                <w:rFonts w:ascii="Segoe UI" w:hAnsi="Segoe UI" w:cs="Segoe UI"/>
                <w:szCs w:val="20"/>
                <w:lang w:eastAsia="fr-FR"/>
              </w:rPr>
            </w:pPr>
            <w:r w:rsidRPr="00770341">
              <w:rPr>
                <w:rFonts w:ascii="Segoe UI" w:hAnsi="Segoe UI" w:cs="Segoe UI"/>
                <w:szCs w:val="20"/>
                <w:lang w:eastAsia="fr-FR"/>
              </w:rPr>
              <w:t xml:space="preserve">Garantie pour les CT en section de </w:t>
            </w:r>
            <w:r>
              <w:rPr>
                <w:rFonts w:ascii="Segoe UI" w:hAnsi="Segoe UI" w:cs="Segoe UI"/>
                <w:szCs w:val="20"/>
                <w:lang w:eastAsia="fr-FR"/>
              </w:rPr>
              <w:t xml:space="preserve">pouvoir y </w:t>
            </w:r>
            <w:r w:rsidRPr="00770341">
              <w:rPr>
                <w:rFonts w:ascii="Segoe UI" w:hAnsi="Segoe UI" w:cs="Segoe UI"/>
                <w:szCs w:val="20"/>
                <w:lang w:eastAsia="fr-FR"/>
              </w:rPr>
              <w:t>rester, sur le même site, qu’ils</w:t>
            </w:r>
            <w:r>
              <w:rPr>
                <w:rFonts w:ascii="Segoe UI" w:hAnsi="Segoe UI" w:cs="Segoe UI"/>
                <w:szCs w:val="20"/>
                <w:lang w:eastAsia="fr-FR"/>
              </w:rPr>
              <w:t>/elles</w:t>
            </w:r>
            <w:r w:rsidRPr="00770341">
              <w:rPr>
                <w:rFonts w:ascii="Segoe UI" w:hAnsi="Segoe UI" w:cs="Segoe UI"/>
                <w:szCs w:val="20"/>
                <w:lang w:eastAsia="fr-FR"/>
              </w:rPr>
              <w:t xml:space="preserve"> passent ou non l’EPIT/CRIT</w:t>
            </w:r>
            <w:r w:rsidRPr="00770341">
              <w:rPr>
                <w:rFonts w:ascii="Segoe UI" w:hAnsi="Segoe UI" w:cs="Segoe UI"/>
                <w:szCs w:val="20"/>
              </w:rPr>
              <w:t xml:space="preserve"> et de pouvoir être affectés en section s’ils</w:t>
            </w:r>
            <w:r>
              <w:rPr>
                <w:rFonts w:ascii="Segoe UI" w:hAnsi="Segoe UI" w:cs="Segoe UI"/>
                <w:szCs w:val="20"/>
              </w:rPr>
              <w:t>/elles</w:t>
            </w:r>
            <w:r w:rsidRPr="00770341">
              <w:rPr>
                <w:rFonts w:ascii="Segoe UI" w:hAnsi="Segoe UI" w:cs="Segoe UI"/>
                <w:szCs w:val="20"/>
              </w:rPr>
              <w:t xml:space="preserve"> sont en poste dans d’autres services (emploi par exemple) </w:t>
            </w:r>
          </w:p>
          <w:p w:rsidR="002E28DA" w:rsidRPr="00770341" w:rsidRDefault="002E28DA" w:rsidP="002135A1">
            <w:pPr>
              <w:jc w:val="both"/>
              <w:outlineLvl w:val="3"/>
              <w:rPr>
                <w:rFonts w:ascii="Segoe UI" w:hAnsi="Segoe UI" w:cs="Segoe UI"/>
                <w:bCs/>
                <w:iCs/>
                <w:color w:val="auto"/>
                <w:szCs w:val="20"/>
              </w:rPr>
            </w:pPr>
            <w:r w:rsidRPr="00770341">
              <w:rPr>
                <w:rFonts w:ascii="Segoe UI" w:hAnsi="Segoe UI" w:cs="Segoe UI"/>
                <w:iCs/>
                <w:color w:val="auto"/>
                <w:szCs w:val="20"/>
              </w:rPr>
              <w:t xml:space="preserve">Garantie pour les CT, quelle que soit leur affectation, </w:t>
            </w:r>
            <w:r w:rsidRPr="00770341">
              <w:rPr>
                <w:rFonts w:ascii="Segoe UI" w:hAnsi="Segoe UI" w:cs="Segoe UI"/>
                <w:bCs/>
                <w:iCs/>
                <w:color w:val="auto"/>
                <w:szCs w:val="20"/>
              </w:rPr>
              <w:t xml:space="preserve">de pouvoir rester sur leur poste, </w:t>
            </w:r>
            <w:r w:rsidRPr="00770341">
              <w:rPr>
                <w:rFonts w:ascii="Segoe UI" w:hAnsi="Segoe UI" w:cs="Segoe UI"/>
                <w:iCs/>
                <w:color w:val="auto"/>
                <w:szCs w:val="20"/>
              </w:rPr>
              <w:t>qu’ils</w:t>
            </w:r>
            <w:r>
              <w:rPr>
                <w:rFonts w:ascii="Segoe UI" w:hAnsi="Segoe UI" w:cs="Segoe UI"/>
                <w:iCs/>
                <w:color w:val="auto"/>
                <w:szCs w:val="20"/>
              </w:rPr>
              <w:t>/elles</w:t>
            </w:r>
            <w:r w:rsidRPr="00770341">
              <w:rPr>
                <w:rFonts w:ascii="Segoe UI" w:hAnsi="Segoe UI" w:cs="Segoe UI"/>
                <w:iCs/>
                <w:color w:val="auto"/>
                <w:szCs w:val="20"/>
              </w:rPr>
              <w:t xml:space="preserve"> passent ou non l’EPIT/CRIT, </w:t>
            </w:r>
            <w:r w:rsidRPr="00770341">
              <w:rPr>
                <w:rFonts w:ascii="Segoe UI" w:hAnsi="Segoe UI" w:cs="Segoe UI"/>
                <w:bCs/>
                <w:iCs/>
                <w:color w:val="auto"/>
                <w:szCs w:val="20"/>
              </w:rPr>
              <w:t>avec un droit réel à la mobilité</w:t>
            </w:r>
          </w:p>
          <w:p w:rsidR="002E28DA" w:rsidRPr="00770341" w:rsidRDefault="002E28DA" w:rsidP="00280F73">
            <w:pPr>
              <w:jc w:val="both"/>
              <w:outlineLvl w:val="3"/>
              <w:rPr>
                <w:rFonts w:ascii="Segoe UI" w:hAnsi="Segoe UI" w:cs="Segoe UI"/>
                <w:szCs w:val="20"/>
              </w:rPr>
            </w:pPr>
            <w:r w:rsidRPr="00770341">
              <w:rPr>
                <w:rFonts w:ascii="Segoe UI" w:eastAsia="SimSun" w:hAnsi="Segoe UI" w:cs="Segoe UI"/>
                <w:color w:val="auto"/>
                <w:kern w:val="1"/>
                <w:szCs w:val="20"/>
                <w:lang w:eastAsia="hi-IN" w:bidi="hi-IN"/>
              </w:rPr>
              <w:t>Garantie pour les CT de pouvoir conserver le statut de  CT sauf passage en IT sur la base du volontariat.</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31</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Adjoints administratifs</w:t>
            </w:r>
          </w:p>
        </w:tc>
        <w:tc>
          <w:tcPr>
            <w:tcW w:w="11667" w:type="dxa"/>
            <w:tcBorders>
              <w:top w:val="nil"/>
            </w:tcBorders>
            <w:shd w:val="clear" w:color="auto" w:fill="auto"/>
            <w:tcMar>
              <w:left w:w="103" w:type="dxa"/>
            </w:tcMar>
          </w:tcPr>
          <w:p w:rsidR="002E28DA" w:rsidRPr="00770341" w:rsidRDefault="002E28DA" w:rsidP="00280F73">
            <w:pPr>
              <w:jc w:val="both"/>
              <w:outlineLvl w:val="3"/>
              <w:rPr>
                <w:rFonts w:ascii="Segoe UI" w:hAnsi="Segoe UI" w:cs="Segoe UI"/>
                <w:strike/>
                <w:szCs w:val="20"/>
                <w:lang w:eastAsia="fr-FR"/>
              </w:rPr>
            </w:pPr>
            <w:r w:rsidRPr="00770341">
              <w:rPr>
                <w:rFonts w:ascii="Segoe UI" w:hAnsi="Segoe UI" w:cs="Segoe UI"/>
                <w:szCs w:val="20"/>
                <w:lang w:eastAsia="fr-FR"/>
              </w:rPr>
              <w:t xml:space="preserve"> La CGT revendique le recrutement massif d’agents de catégorie C</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32</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5E2EB1">
            <w:pPr>
              <w:jc w:val="both"/>
              <w:outlineLvl w:val="3"/>
              <w:rPr>
                <w:rFonts w:ascii="Segoe UI" w:hAnsi="Segoe UI" w:cs="Segoe UI"/>
                <w:szCs w:val="20"/>
              </w:rPr>
            </w:pPr>
            <w:r w:rsidRPr="00770341">
              <w:rPr>
                <w:rFonts w:ascii="Segoe UI" w:hAnsi="Segoe UI" w:cs="Segoe UI"/>
                <w:szCs w:val="20"/>
                <w:lang w:eastAsia="fr-FR"/>
              </w:rPr>
              <w:t>La CGT-TEFP revendique un plan massif de transformation d’emplois d’adjoint</w:t>
            </w:r>
            <w:r>
              <w:rPr>
                <w:rFonts w:ascii="Segoe UI" w:hAnsi="Segoe UI" w:cs="Segoe UI"/>
                <w:szCs w:val="20"/>
                <w:lang w:eastAsia="fr-FR"/>
              </w:rPr>
              <w:t>-e-</w:t>
            </w:r>
            <w:r w:rsidRPr="00770341">
              <w:rPr>
                <w:rFonts w:ascii="Segoe UI" w:hAnsi="Segoe UI" w:cs="Segoe UI"/>
                <w:szCs w:val="20"/>
                <w:lang w:eastAsia="fr-FR"/>
              </w:rPr>
              <w:t>s administratifs en SA, à l’ancienneté sur le même poste</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33</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jc w:val="both"/>
              <w:outlineLvl w:val="3"/>
              <w:rPr>
                <w:rFonts w:ascii="Segoe UI" w:hAnsi="Segoe UI" w:cs="Segoe UI"/>
                <w:szCs w:val="20"/>
              </w:rPr>
            </w:pPr>
            <w:r w:rsidRPr="00770341">
              <w:rPr>
                <w:rFonts w:ascii="Segoe UI" w:hAnsi="Segoe UI" w:cs="Segoe UI"/>
                <w:szCs w:val="20"/>
                <w:lang w:eastAsia="fr-FR"/>
              </w:rPr>
              <w:t>Afin de permettre un vrai déroulement de carrière aux adjoint</w:t>
            </w:r>
            <w:r>
              <w:rPr>
                <w:rFonts w:ascii="Segoe UI" w:hAnsi="Segoe UI" w:cs="Segoe UI"/>
                <w:szCs w:val="20"/>
                <w:lang w:eastAsia="fr-FR"/>
              </w:rPr>
              <w:t>-e-</w:t>
            </w:r>
            <w:r w:rsidRPr="00770341">
              <w:rPr>
                <w:rFonts w:ascii="Segoe UI" w:hAnsi="Segoe UI" w:cs="Segoe UI"/>
                <w:szCs w:val="20"/>
                <w:lang w:eastAsia="fr-FR"/>
              </w:rPr>
              <w:t>s et aux secrétaires administratifs, la CGT revendique l’organisation d’un dispositif particulier facilitant le passage dans les corps de catégorie A et B (SA, IT, attaché) : cycle préparatoire au concours ouvert sans sélection, formation continue, etc.</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34</w:t>
            </w:r>
          </w:p>
        </w:tc>
      </w:tr>
      <w:tr w:rsidR="002E28DA" w:rsidRPr="00770341" w:rsidTr="002E28DA">
        <w:tc>
          <w:tcPr>
            <w:tcW w:w="3449" w:type="dxa"/>
            <w:vMerge/>
            <w:tcBorders>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bottom w:val="single" w:sz="4" w:space="0" w:color="auto"/>
            </w:tcBorders>
            <w:shd w:val="clear" w:color="auto" w:fill="auto"/>
            <w:tcMar>
              <w:left w:w="103" w:type="dxa"/>
            </w:tcMar>
          </w:tcPr>
          <w:p w:rsidR="002E28DA" w:rsidRPr="00770341" w:rsidRDefault="002E28DA" w:rsidP="00B02A62">
            <w:pPr>
              <w:jc w:val="both"/>
              <w:rPr>
                <w:rFonts w:ascii="Segoe UI" w:hAnsi="Segoe UI" w:cs="Segoe UI"/>
                <w:szCs w:val="20"/>
              </w:rPr>
            </w:pPr>
            <w:r w:rsidRPr="00770341">
              <w:rPr>
                <w:rFonts w:ascii="Segoe UI" w:hAnsi="Segoe UI" w:cs="Segoe UI"/>
                <w:szCs w:val="20"/>
              </w:rPr>
              <w:t>La CGT-TEFP exige la revalorisation des fonctions en cas de changement de corps et la mise en place d’un dispositif de formation enfin digne de ce nom pour les C et les SA.</w:t>
            </w:r>
          </w:p>
        </w:tc>
        <w:tc>
          <w:tcPr>
            <w:tcW w:w="627" w:type="dxa"/>
            <w:tcBorders>
              <w:bottom w:val="single" w:sz="4"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35</w:t>
            </w:r>
          </w:p>
        </w:tc>
      </w:tr>
      <w:tr w:rsidR="002E28DA" w:rsidRPr="00770341" w:rsidTr="002E28DA">
        <w:tc>
          <w:tcPr>
            <w:tcW w:w="3449" w:type="dxa"/>
            <w:vMerge w:val="restart"/>
            <w:tcBorders>
              <w:top w:val="single" w:sz="4" w:space="0" w:color="auto"/>
              <w:left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lastRenderedPageBreak/>
              <w:t>IET, ITS</w:t>
            </w:r>
          </w:p>
        </w:tc>
        <w:tc>
          <w:tcPr>
            <w:tcW w:w="11667" w:type="dxa"/>
            <w:tcBorders>
              <w:top w:val="single" w:sz="4" w:space="0" w:color="auto"/>
              <w:left w:val="single" w:sz="6" w:space="0" w:color="auto"/>
              <w:bottom w:val="single" w:sz="6" w:space="0" w:color="auto"/>
              <w:right w:val="single" w:sz="4" w:space="0" w:color="auto"/>
            </w:tcBorders>
            <w:shd w:val="clear" w:color="auto" w:fill="auto"/>
            <w:tcMar>
              <w:left w:w="103" w:type="dxa"/>
            </w:tcMar>
          </w:tcPr>
          <w:p w:rsidR="002E28DA" w:rsidRPr="00770341" w:rsidRDefault="002E28DA" w:rsidP="00A0030E">
            <w:pPr>
              <w:jc w:val="both"/>
              <w:rPr>
                <w:rFonts w:ascii="Segoe UI" w:hAnsi="Segoe UI" w:cs="Segoe UI"/>
                <w:szCs w:val="20"/>
              </w:rPr>
            </w:pPr>
            <w:r w:rsidRPr="00770341">
              <w:rPr>
                <w:rFonts w:ascii="Segoe UI" w:hAnsi="Segoe UI" w:cs="Segoe UI"/>
                <w:szCs w:val="20"/>
                <w:lang w:eastAsia="fr-FR"/>
              </w:rPr>
              <w:t>La CGT-TEFP revendique la reconnaissance du statut de stagiaire pour les Inspecteurs</w:t>
            </w:r>
            <w:r>
              <w:rPr>
                <w:rFonts w:ascii="Segoe UI" w:hAnsi="Segoe UI" w:cs="Segoe UI"/>
                <w:szCs w:val="20"/>
                <w:lang w:eastAsia="fr-FR"/>
              </w:rPr>
              <w:t>/Inspectrices</w:t>
            </w:r>
            <w:r w:rsidRPr="00770341">
              <w:rPr>
                <w:rFonts w:ascii="Segoe UI" w:hAnsi="Segoe UI" w:cs="Segoe UI"/>
                <w:szCs w:val="20"/>
                <w:lang w:eastAsia="fr-FR"/>
              </w:rPr>
              <w:t xml:space="preserve"> Elèves du Travail (IET) et l’application de toutes les conséquences qui en découlent, notamment au regard de la prise en charge des déplacements, des indemnités, du droit de voter aux élections professionnelles de la fonction pub</w:t>
            </w:r>
            <w:r>
              <w:rPr>
                <w:rFonts w:ascii="Segoe UI" w:hAnsi="Segoe UI" w:cs="Segoe UI"/>
                <w:szCs w:val="20"/>
                <w:lang w:eastAsia="fr-FR"/>
              </w:rPr>
              <w:t>lique dès l’entrée à l’INTEFP,</w:t>
            </w:r>
            <w:r w:rsidRPr="00770341">
              <w:rPr>
                <w:rFonts w:ascii="Segoe UI" w:hAnsi="Segoe UI" w:cs="Segoe UI"/>
                <w:szCs w:val="20"/>
                <w:lang w:eastAsia="fr-FR"/>
              </w:rPr>
              <w:t xml:space="preserve"> d’être couv</w:t>
            </w:r>
            <w:r>
              <w:rPr>
                <w:rFonts w:ascii="Segoe UI" w:hAnsi="Segoe UI" w:cs="Segoe UI"/>
                <w:szCs w:val="20"/>
                <w:lang w:eastAsia="fr-FR"/>
              </w:rPr>
              <w:t xml:space="preserve">ert par un CHS-CT et le CHSCT-M </w:t>
            </w:r>
            <w:r w:rsidRPr="00D175E0">
              <w:rPr>
                <w:rFonts w:ascii="Segoe UI" w:hAnsi="Segoe UI" w:cs="Segoe UI"/>
                <w:szCs w:val="20"/>
                <w:lang w:eastAsia="fr-FR"/>
              </w:rPr>
              <w:t>et de désigner leurs représentants au CA sur liste syndicale</w:t>
            </w:r>
            <w:r>
              <w:rPr>
                <w:rFonts w:ascii="Segoe UI" w:hAnsi="Segoe UI" w:cs="Segoe UI"/>
                <w:szCs w:val="20"/>
                <w:lang w:eastAsia="fr-FR"/>
              </w:rPr>
              <w:t>.</w:t>
            </w:r>
          </w:p>
        </w:tc>
        <w:tc>
          <w:tcPr>
            <w:tcW w:w="627" w:type="dxa"/>
            <w:tcBorders>
              <w:top w:val="single" w:sz="4" w:space="0" w:color="auto"/>
              <w:left w:val="single" w:sz="4" w:space="0" w:color="auto"/>
              <w:bottom w:val="single" w:sz="4" w:space="0" w:color="auto"/>
              <w:right w:val="single" w:sz="4"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36</w:t>
            </w:r>
          </w:p>
        </w:tc>
      </w:tr>
      <w:tr w:rsidR="002E28DA" w:rsidRPr="00770341" w:rsidTr="002E28DA">
        <w:tc>
          <w:tcPr>
            <w:tcW w:w="3449" w:type="dxa"/>
            <w:vMerge/>
            <w:tcBorders>
              <w:top w:val="single" w:sz="6" w:space="0" w:color="auto"/>
              <w:left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 xml:space="preserve">La CGT-TEFP dénonce les méthodes pour le moins obscures de notation et d’affectation, qui ne permettent pas de laisser le choix aux collègues entre priorité géographique et priorité fonctionnelle. </w:t>
            </w:r>
          </w:p>
          <w:p w:rsidR="002E28DA" w:rsidRPr="00770341" w:rsidRDefault="002E28DA" w:rsidP="00280F73">
            <w:pPr>
              <w:jc w:val="both"/>
              <w:rPr>
                <w:rFonts w:ascii="Segoe UI" w:hAnsi="Segoe UI" w:cs="Segoe UI"/>
                <w:szCs w:val="20"/>
              </w:rPr>
            </w:pPr>
            <w:r w:rsidRPr="00D175E0">
              <w:rPr>
                <w:rFonts w:ascii="Segoe UI" w:hAnsi="Segoe UI" w:cs="Segoe UI"/>
                <w:szCs w:val="20"/>
              </w:rPr>
              <w:t>Nous demandons l’abandon du système de classement et demandons à ce que les affectations des IET s’effectuent par passage en CAP</w:t>
            </w:r>
            <w:r>
              <w:rPr>
                <w:rFonts w:ascii="Segoe UI" w:hAnsi="Segoe UI" w:cs="Segoe UI"/>
                <w:szCs w:val="20"/>
              </w:rPr>
              <w:t>.</w:t>
            </w:r>
          </w:p>
        </w:tc>
        <w:tc>
          <w:tcPr>
            <w:tcW w:w="627" w:type="dxa"/>
            <w:tcBorders>
              <w:top w:val="single" w:sz="4"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37</w:t>
            </w:r>
          </w:p>
        </w:tc>
      </w:tr>
      <w:tr w:rsidR="002E28DA" w:rsidRPr="00770341" w:rsidTr="002E28DA">
        <w:tc>
          <w:tcPr>
            <w:tcW w:w="3449" w:type="dxa"/>
            <w:vMerge/>
            <w:tcBorders>
              <w:top w:val="single" w:sz="6" w:space="0" w:color="auto"/>
              <w:left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La CGT-TEFP revendique une primo affectation prioritairement en section pour les IET et soutient le droit des ITS à rester sur leur poste à la fin de leur formation, que ce soit en section ou non, ou à être affectés hors section.</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38</w:t>
            </w:r>
          </w:p>
        </w:tc>
      </w:tr>
      <w:tr w:rsidR="002E28DA" w:rsidRPr="00770341" w:rsidTr="002E28DA">
        <w:tc>
          <w:tcPr>
            <w:tcW w:w="3449" w:type="dxa"/>
            <w:vMerge/>
            <w:tcBorders>
              <w:top w:val="single" w:sz="6" w:space="0" w:color="auto"/>
              <w:left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revendiquons le droit de saisine de la CAP pour toutes décisions pouvant être préjudiciables à l’affectation des IET et des ITS.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39</w:t>
            </w:r>
          </w:p>
        </w:tc>
      </w:tr>
      <w:tr w:rsidR="002E28DA" w:rsidRPr="00770341" w:rsidTr="002E28DA">
        <w:tc>
          <w:tcPr>
            <w:tcW w:w="3449" w:type="dxa"/>
            <w:vMerge/>
            <w:tcBorders>
              <w:top w:val="single" w:sz="6" w:space="0" w:color="auto"/>
              <w:left w:val="single" w:sz="4"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soutenons les demandes d’amélioration du contenu de la formation et des conditions matérielles de celle-ci (augmentation de la prise en charge des frais, organisation matérielle permettant des conditions sereines de formation et une meilleure articulation avec la vie personnelle…).</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40</w:t>
            </w:r>
          </w:p>
        </w:tc>
      </w:tr>
      <w:tr w:rsidR="002E28DA" w:rsidRPr="00770341" w:rsidTr="002E28DA">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Agent</w:t>
            </w:r>
            <w:r>
              <w:rPr>
                <w:rFonts w:ascii="Segoe UI" w:hAnsi="Segoe UI" w:cs="Segoe UI"/>
                <w:b/>
                <w:bCs/>
                <w:iCs/>
                <w:szCs w:val="20"/>
              </w:rPr>
              <w:t>/e</w:t>
            </w:r>
            <w:r w:rsidRPr="00770341">
              <w:rPr>
                <w:rFonts w:ascii="Segoe UI" w:hAnsi="Segoe UI" w:cs="Segoe UI"/>
                <w:b/>
                <w:bCs/>
                <w:iCs/>
                <w:szCs w:val="20"/>
              </w:rPr>
              <w:t>s non titulaires</w:t>
            </w: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En application de l'article 3 du statut général des fonctionnaires selon lequel « </w:t>
            </w:r>
            <w:r w:rsidRPr="00770341">
              <w:rPr>
                <w:rFonts w:ascii="Segoe UI" w:hAnsi="Segoe UI" w:cs="Segoe UI"/>
                <w:iCs/>
                <w:szCs w:val="20"/>
              </w:rPr>
              <w:t>tout emploi permanent doit être occupé par un fonctionnaire</w:t>
            </w:r>
            <w:r>
              <w:rPr>
                <w:rFonts w:ascii="Segoe UI" w:hAnsi="Segoe UI" w:cs="Segoe UI"/>
                <w:szCs w:val="20"/>
              </w:rPr>
              <w:t xml:space="preserve"> », les agent-</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contractuel/les doiven</w:t>
            </w:r>
            <w:r>
              <w:rPr>
                <w:rFonts w:ascii="Segoe UI" w:hAnsi="Segoe UI" w:cs="Segoe UI"/>
                <w:szCs w:val="20"/>
              </w:rPr>
              <w:t>t être immédiatement titularisé-</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dans les corps existants, ou dans des corps spécifiques ouverts à concours.</w:t>
            </w:r>
          </w:p>
          <w:p w:rsidR="002E28DA" w:rsidRPr="00770341" w:rsidRDefault="002E28DA" w:rsidP="009F5E8F">
            <w:pPr>
              <w:spacing w:line="100" w:lineRule="atLeast"/>
              <w:jc w:val="both"/>
              <w:rPr>
                <w:rFonts w:ascii="Segoe UI" w:hAnsi="Segoe UI" w:cs="Segoe UI"/>
                <w:color w:val="auto"/>
                <w:szCs w:val="20"/>
              </w:rPr>
            </w:pPr>
            <w:r w:rsidRPr="00770341">
              <w:rPr>
                <w:rFonts w:ascii="Segoe UI" w:hAnsi="Segoe UI" w:cs="Segoe UI"/>
                <w:color w:val="auto"/>
                <w:szCs w:val="20"/>
              </w:rPr>
              <w:t>Pour les contractuel</w:t>
            </w:r>
            <w:r>
              <w:rPr>
                <w:rFonts w:ascii="Segoe UI" w:hAnsi="Segoe UI" w:cs="Segoe UI"/>
                <w:color w:val="auto"/>
                <w:szCs w:val="20"/>
              </w:rPr>
              <w:t>/les</w:t>
            </w:r>
            <w:r w:rsidRPr="00770341">
              <w:rPr>
                <w:rFonts w:ascii="Segoe UI" w:hAnsi="Segoe UI" w:cs="Segoe UI"/>
                <w:color w:val="auto"/>
                <w:szCs w:val="20"/>
              </w:rPr>
              <w:t>, notamment les plus ancien</w:t>
            </w:r>
            <w:r>
              <w:rPr>
                <w:rFonts w:ascii="Segoe UI" w:hAnsi="Segoe UI" w:cs="Segoe UI"/>
                <w:color w:val="auto"/>
                <w:szCs w:val="20"/>
              </w:rPr>
              <w:t>-ne-</w:t>
            </w:r>
            <w:r w:rsidRPr="00770341">
              <w:rPr>
                <w:rFonts w:ascii="Segoe UI" w:hAnsi="Segoe UI" w:cs="Segoe UI"/>
                <w:color w:val="auto"/>
                <w:szCs w:val="20"/>
              </w:rPr>
              <w:t>s, pour lesquels la titularisation n'est pas envisageable, la CGT porte une revendication essentielle qui va leur permettre de bénéficier comme la réglementation le prévoit d’un véritable déroulement de carrière.</w:t>
            </w:r>
          </w:p>
          <w:p w:rsidR="002E28DA" w:rsidRPr="00770341" w:rsidRDefault="002E28DA" w:rsidP="009F5E8F">
            <w:pPr>
              <w:jc w:val="both"/>
              <w:rPr>
                <w:rFonts w:ascii="Segoe UI" w:hAnsi="Segoe UI" w:cs="Segoe UI"/>
                <w:szCs w:val="20"/>
              </w:rPr>
            </w:pPr>
            <w:r w:rsidRPr="00770341">
              <w:rPr>
                <w:rFonts w:ascii="Segoe UI" w:hAnsi="Segoe UI" w:cs="Segoe UI"/>
                <w:color w:val="auto"/>
                <w:szCs w:val="20"/>
              </w:rPr>
              <w:t>La CGT revendique donc un déplafonnement des grilles du cadre de gestion en vigueur en incluant d’autres échelons permettant une évolution des salaires. Cette solution qui prolongerait l’évolution plus favorable dans chacun des niveaux devrait être complétée également par la facilitation de changement de niveau qui pourrait se réaliser sur la base de critères transparents négociés avec les organisations syndicales.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41</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Default="002E28DA" w:rsidP="002135A1">
            <w:pPr>
              <w:jc w:val="both"/>
              <w:rPr>
                <w:rFonts w:ascii="Segoe UI" w:hAnsi="Segoe UI" w:cs="Segoe UI"/>
                <w:szCs w:val="20"/>
              </w:rPr>
            </w:pPr>
            <w:r w:rsidRPr="00770341">
              <w:rPr>
                <w:rFonts w:ascii="Segoe UI" w:hAnsi="Segoe UI" w:cs="Segoe UI"/>
                <w:szCs w:val="20"/>
              </w:rPr>
              <w:t>La CGT</w:t>
            </w:r>
            <w:r>
              <w:rPr>
                <w:rFonts w:ascii="Segoe UI" w:hAnsi="Segoe UI" w:cs="Segoe UI"/>
                <w:szCs w:val="20"/>
              </w:rPr>
              <w:t>-TEFP revendique pour les agent-</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inté</w:t>
            </w:r>
            <w:r>
              <w:rPr>
                <w:rFonts w:ascii="Segoe UI" w:hAnsi="Segoe UI" w:cs="Segoe UI"/>
                <w:szCs w:val="20"/>
              </w:rPr>
              <w:t>rimaires et vacataires, recruté-</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pour pourvoir des postes laissés vacants, la titularisation immédiate au grade correspondant à l'emploi occupé.</w:t>
            </w:r>
          </w:p>
          <w:p w:rsidR="002E28DA" w:rsidRPr="00D175E0" w:rsidRDefault="002E28DA" w:rsidP="00D175E0">
            <w:pPr>
              <w:jc w:val="both"/>
              <w:rPr>
                <w:rFonts w:ascii="Segoe UI" w:hAnsi="Segoe UI" w:cs="Segoe UI"/>
                <w:szCs w:val="20"/>
              </w:rPr>
            </w:pPr>
            <w:r w:rsidRPr="00D175E0">
              <w:rPr>
                <w:rFonts w:ascii="Segoe UI" w:hAnsi="Segoe UI" w:cs="Segoe UI"/>
                <w:szCs w:val="20"/>
              </w:rPr>
              <w:t xml:space="preserve">Le syndicat dénonce le </w:t>
            </w:r>
            <w:r>
              <w:rPr>
                <w:rFonts w:ascii="Segoe UI" w:hAnsi="Segoe UI" w:cs="Segoe UI"/>
                <w:szCs w:val="20"/>
              </w:rPr>
              <w:t>recours massif aux emplois contractuels</w:t>
            </w:r>
            <w:r w:rsidRPr="00D175E0">
              <w:rPr>
                <w:rFonts w:ascii="Segoe UI" w:hAnsi="Segoe UI" w:cs="Segoe UI"/>
                <w:szCs w:val="20"/>
              </w:rPr>
              <w:t xml:space="preserve"> qui développe la précarité, favorise le clientélisme et porte atteinte à l’indépendance de l’action des agents publics. </w:t>
            </w:r>
          </w:p>
          <w:p w:rsidR="002E28DA" w:rsidRPr="00D175E0" w:rsidRDefault="002E28DA" w:rsidP="00D175E0">
            <w:pPr>
              <w:jc w:val="both"/>
              <w:rPr>
                <w:rFonts w:ascii="Segoe UI" w:hAnsi="Segoe UI" w:cs="Segoe UI"/>
                <w:szCs w:val="20"/>
              </w:rPr>
            </w:pPr>
            <w:r w:rsidRPr="00D175E0">
              <w:rPr>
                <w:rFonts w:ascii="Segoe UI" w:hAnsi="Segoe UI" w:cs="Segoe UI"/>
                <w:szCs w:val="20"/>
              </w:rPr>
              <w:t>La CGT TEFP demande notamment l’abrogation des dispositions de la loi de transformation de la fonction publique relatives au recrutement de contractuels.</w:t>
            </w:r>
            <w:r>
              <w:rPr>
                <w:rFonts w:ascii="Segoe UI" w:hAnsi="Segoe UI" w:cs="Segoe UI"/>
                <w:szCs w:val="20"/>
              </w:rPr>
              <w:t xml:space="preserve"> </w:t>
            </w:r>
            <w:r w:rsidRPr="00D175E0">
              <w:rPr>
                <w:rFonts w:ascii="Segoe UI" w:hAnsi="Segoe UI" w:cs="Segoe UI"/>
                <w:szCs w:val="20"/>
              </w:rPr>
              <w:t xml:space="preserve">Elle demeure fondamentalement attachée au recrutement par concours, seul vecteur à même d’assurer l’égalité d’accès. </w:t>
            </w:r>
          </w:p>
          <w:p w:rsidR="002E28DA" w:rsidRPr="00770341" w:rsidRDefault="002E28DA" w:rsidP="00D175E0">
            <w:pPr>
              <w:jc w:val="both"/>
              <w:rPr>
                <w:rFonts w:ascii="Segoe UI" w:hAnsi="Segoe UI" w:cs="Segoe UI"/>
                <w:szCs w:val="20"/>
              </w:rPr>
            </w:pPr>
            <w:r w:rsidRPr="00D175E0">
              <w:rPr>
                <w:rFonts w:ascii="Segoe UI" w:hAnsi="Segoe UI" w:cs="Segoe UI"/>
                <w:szCs w:val="20"/>
              </w:rPr>
              <w:t>La CGT TEFP dénonce également l’ouverture de recrutement</w:t>
            </w:r>
            <w:r>
              <w:rPr>
                <w:rFonts w:ascii="Segoe UI" w:hAnsi="Segoe UI" w:cs="Segoe UI"/>
                <w:szCs w:val="20"/>
              </w:rPr>
              <w:t>s</w:t>
            </w:r>
            <w:r w:rsidRPr="00D175E0">
              <w:rPr>
                <w:rFonts w:ascii="Segoe UI" w:hAnsi="Segoe UI" w:cs="Segoe UI"/>
                <w:szCs w:val="20"/>
              </w:rPr>
              <w:t xml:space="preserve"> contractuels sur des postes de direction, qui favorisent le clientélisme et un pilotage déconnecté de la réalité du terrain.</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42</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Nous demandons l'arrêt des suppressions d'emplois et l'ouverture de concours à hauteur des besoins pour réduire les vacations aux stricts besoins ponctuels.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43</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La CGT revendique pour les vacat</w:t>
            </w:r>
            <w:r>
              <w:rPr>
                <w:rFonts w:ascii="Segoe UI" w:hAnsi="Segoe UI" w:cs="Segoe UI"/>
                <w:szCs w:val="20"/>
              </w:rPr>
              <w:t>aires, intérimaires et apprenti-</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l'égalité des droits et une rémunération égale à celle que percevrait un agent de la fonction publique au premier échelon du grade correspondant à l'emploi, primes comprises.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44</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lastRenderedPageBreak/>
              <w:t>Rémunération</w:t>
            </w:r>
          </w:p>
        </w:tc>
        <w:tc>
          <w:tcPr>
            <w:tcW w:w="11667" w:type="dxa"/>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La CGT-TEFP reste attachée au principe d'égalité de rémunération à grade égal et réaffirme que la rémunération doit être attac</w:t>
            </w:r>
            <w:r>
              <w:rPr>
                <w:rFonts w:ascii="Segoe UI" w:hAnsi="Segoe UI" w:cs="Segoe UI"/>
                <w:szCs w:val="20"/>
              </w:rPr>
              <w:t>hée au grade, et non à l'emploi.</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45</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pStyle w:val="Paragraphedeliste"/>
              <w:ind w:left="0"/>
              <w:rPr>
                <w:rFonts w:ascii="Segoe UI" w:hAnsi="Segoe UI" w:cs="Segoe UI"/>
                <w:szCs w:val="20"/>
              </w:rPr>
            </w:pPr>
            <w:r w:rsidRPr="00770341">
              <w:rPr>
                <w:rFonts w:ascii="Segoe UI" w:hAnsi="Segoe UI" w:cs="Segoe UI"/>
                <w:szCs w:val="20"/>
                <w:lang w:eastAsia="fr-FR"/>
              </w:rPr>
              <w:t>Suppression de tout régime indemnitaire, abrogation du RIFSEEP et intégration des primes au traitement de base brut</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46</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9F5E8F">
            <w:pPr>
              <w:pStyle w:val="Paragraphedeliste"/>
              <w:ind w:left="0"/>
              <w:jc w:val="both"/>
              <w:rPr>
                <w:rFonts w:ascii="Segoe UI" w:hAnsi="Segoe UI" w:cs="Segoe UI"/>
                <w:szCs w:val="20"/>
              </w:rPr>
            </w:pPr>
            <w:r w:rsidRPr="00770341">
              <w:rPr>
                <w:rFonts w:ascii="Segoe UI" w:hAnsi="Segoe UI" w:cs="Segoe UI"/>
                <w:color w:val="auto"/>
                <w:szCs w:val="20"/>
                <w:lang w:eastAsia="fr-FR"/>
              </w:rPr>
              <w:t xml:space="preserve">Contre toute mesure de division et pour l’égalité de traitement dans l’attribution des rémunérations accessoires au niveau national : </w:t>
            </w:r>
            <w:r w:rsidRPr="00770341">
              <w:rPr>
                <w:rFonts w:ascii="Segoe UI" w:hAnsi="Segoe UI" w:cs="Segoe UI"/>
                <w:szCs w:val="20"/>
                <w:lang w:eastAsia="fr-FR"/>
              </w:rPr>
              <w:t>pour des rémunérations accessoires égales pour toutes et tous, vers des rémunérations accessoires inversement proportionnel aux catégories</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47</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Revalorisation des grilles indiciaires quelle que soit l’affectation et le poste occupé permettant le doublement de la rémunération pour une carrière entière (selon les grilles UGFF) dans le cadre d’une carrière linéaire dans des corps composés d’un seul grade</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48</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Chaque fonctionnaire doit pouvoir atteindre le dernier échelon du grade le plus élevé de son corps avant son départ en retraite</w:t>
            </w:r>
            <w:r>
              <w:rPr>
                <w:rFonts w:ascii="Segoe UI" w:hAnsi="Segoe UI" w:cs="Segoe UI"/>
                <w:szCs w:val="20"/>
                <w:lang w:eastAsia="fr-FR"/>
              </w:rPr>
              <w:t xml:space="preserve"> (en attendant la création des grades uniques). </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49</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Dégel et indexation du point d’indice (revendication UGFF)</w:t>
            </w:r>
          </w:p>
        </w:tc>
        <w:tc>
          <w:tcPr>
            <w:tcW w:w="627" w:type="dxa"/>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50</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1C37CA">
            <w:pPr>
              <w:pStyle w:val="Paragraphedeliste"/>
              <w:ind w:left="0"/>
              <w:jc w:val="both"/>
              <w:rPr>
                <w:rFonts w:ascii="Segoe UI" w:hAnsi="Segoe UI" w:cs="Segoe UI"/>
                <w:szCs w:val="20"/>
              </w:rPr>
            </w:pPr>
            <w:r w:rsidRPr="00770341">
              <w:rPr>
                <w:rFonts w:ascii="Segoe UI" w:hAnsi="Segoe UI" w:cs="Segoe UI"/>
                <w:szCs w:val="20"/>
                <w:lang w:eastAsia="fr-FR"/>
              </w:rPr>
              <w:t>Revalorisation du point d'indice à hauteur</w:t>
            </w:r>
            <w:r>
              <w:rPr>
                <w:rFonts w:ascii="Segoe UI" w:hAnsi="Segoe UI" w:cs="Segoe UI"/>
                <w:szCs w:val="20"/>
                <w:lang w:eastAsia="fr-FR"/>
              </w:rPr>
              <w:t xml:space="preserve"> de la perte subie depuis le 1</w:t>
            </w:r>
            <w:r w:rsidRPr="001C37CA">
              <w:rPr>
                <w:rFonts w:ascii="Segoe UI" w:hAnsi="Segoe UI" w:cs="Segoe UI"/>
                <w:szCs w:val="20"/>
                <w:vertAlign w:val="superscript"/>
                <w:lang w:eastAsia="fr-FR"/>
              </w:rPr>
              <w:t>er</w:t>
            </w:r>
            <w:r>
              <w:rPr>
                <w:rFonts w:ascii="Segoe UI" w:hAnsi="Segoe UI" w:cs="Segoe UI"/>
                <w:szCs w:val="20"/>
                <w:lang w:eastAsia="fr-FR"/>
              </w:rPr>
              <w:t xml:space="preserve"> </w:t>
            </w:r>
            <w:r w:rsidRPr="00770341">
              <w:rPr>
                <w:rFonts w:ascii="Segoe UI" w:hAnsi="Segoe UI" w:cs="Segoe UI"/>
                <w:szCs w:val="20"/>
                <w:lang w:eastAsia="fr-FR"/>
              </w:rPr>
              <w:t>janvier</w:t>
            </w:r>
            <w:r>
              <w:rPr>
                <w:rFonts w:ascii="Segoe UI" w:hAnsi="Segoe UI" w:cs="Segoe UI"/>
                <w:szCs w:val="20"/>
                <w:lang w:eastAsia="fr-FR"/>
              </w:rPr>
              <w:t xml:space="preserve"> 2000 par rapport à l'inflation (revendication UGFF). Nous demandons la revalorisation des primes liées au coût de la vie d’ici à leur intégration au traitement. </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51</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Pas un traitement indiciaire en dessous de 1800 euros bruts (revendication CGT)</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52</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300 euros tout de suite soit 65 points d’indice (revendication UGFF)</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53</w:t>
            </w:r>
          </w:p>
        </w:tc>
      </w:tr>
      <w:tr w:rsidR="002E28DA" w:rsidRPr="00770341" w:rsidTr="002E28DA">
        <w:tc>
          <w:tcPr>
            <w:tcW w:w="3449" w:type="dxa"/>
            <w:vMerge/>
            <w:tcBorders>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Prise en compte intégrale des primes actuelles dans le calcul des retraites des droits à pension et suppression du régime additionnel (revendication UGFF)</w:t>
            </w:r>
          </w:p>
        </w:tc>
        <w:tc>
          <w:tcPr>
            <w:tcW w:w="627" w:type="dxa"/>
            <w:tcBorders>
              <w:top w:val="nil"/>
              <w:bottom w:val="single" w:sz="4"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54</w:t>
            </w:r>
          </w:p>
        </w:tc>
      </w:tr>
      <w:tr w:rsidR="002E28DA" w:rsidRPr="00770341" w:rsidTr="002E28DA">
        <w:tc>
          <w:tcPr>
            <w:tcW w:w="3449" w:type="dxa"/>
            <w:tcBorders>
              <w:top w:val="single" w:sz="4"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Pensions</w:t>
            </w:r>
          </w:p>
        </w:tc>
        <w:tc>
          <w:tcPr>
            <w:tcW w:w="11667" w:type="dxa"/>
            <w:tcBorders>
              <w:top w:val="single" w:sz="4" w:space="0" w:color="auto"/>
              <w:left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lang w:eastAsia="fr-FR"/>
              </w:rPr>
            </w:pPr>
            <w:r w:rsidRPr="00770341">
              <w:rPr>
                <w:rFonts w:ascii="Segoe UI" w:hAnsi="Segoe UI" w:cs="Segoe UI"/>
                <w:szCs w:val="20"/>
                <w:lang w:eastAsia="fr-FR"/>
              </w:rPr>
              <w:t>Retour à l'âge légal de départ en retraite à 60 ans</w:t>
            </w:r>
          </w:p>
          <w:p w:rsidR="002E28DA" w:rsidRPr="00770341" w:rsidRDefault="002E28DA" w:rsidP="002135A1">
            <w:pPr>
              <w:pStyle w:val="Paragraphedeliste"/>
              <w:ind w:left="0"/>
              <w:jc w:val="both"/>
              <w:rPr>
                <w:rFonts w:ascii="Segoe UI" w:hAnsi="Segoe UI" w:cs="Segoe UI"/>
                <w:szCs w:val="20"/>
                <w:lang w:eastAsia="fr-FR"/>
              </w:rPr>
            </w:pPr>
            <w:r w:rsidRPr="00770341">
              <w:rPr>
                <w:rFonts w:ascii="Segoe UI" w:hAnsi="Segoe UI" w:cs="Segoe UI"/>
                <w:szCs w:val="20"/>
                <w:lang w:eastAsia="fr-FR"/>
              </w:rPr>
              <w:t>Droit à une pension à taux plein pour tous les agent</w:t>
            </w:r>
            <w:r>
              <w:rPr>
                <w:rFonts w:ascii="Segoe UI" w:hAnsi="Segoe UI" w:cs="Segoe UI"/>
                <w:szCs w:val="20"/>
                <w:lang w:eastAsia="fr-FR"/>
              </w:rPr>
              <w:t>-e-</w:t>
            </w:r>
            <w:r w:rsidRPr="00770341">
              <w:rPr>
                <w:rFonts w:ascii="Segoe UI" w:hAnsi="Segoe UI" w:cs="Segoe UI"/>
                <w:szCs w:val="20"/>
                <w:lang w:eastAsia="fr-FR"/>
              </w:rPr>
              <w:t>s dès 37,5 années de cotisations ou dès 60 ans, avec un taux de remplacement au minimum de 75 %</w:t>
            </w:r>
          </w:p>
          <w:p w:rsidR="002E28DA" w:rsidRPr="00770341" w:rsidRDefault="002E28DA" w:rsidP="002135A1">
            <w:pPr>
              <w:pStyle w:val="Paragraphedeliste"/>
              <w:ind w:left="0"/>
              <w:jc w:val="both"/>
              <w:rPr>
                <w:rFonts w:ascii="Segoe UI" w:hAnsi="Segoe UI" w:cs="Segoe UI"/>
                <w:szCs w:val="20"/>
                <w:lang w:eastAsia="fr-FR"/>
              </w:rPr>
            </w:pPr>
            <w:r w:rsidRPr="00770341">
              <w:rPr>
                <w:rFonts w:ascii="Segoe UI" w:hAnsi="Segoe UI" w:cs="Segoe UI"/>
                <w:szCs w:val="20"/>
                <w:lang w:eastAsia="fr-FR"/>
              </w:rPr>
              <w:t>Maintien du calcul de la pension sur les 6 derniers mois de traitement</w:t>
            </w:r>
          </w:p>
          <w:p w:rsidR="002E28DA" w:rsidRPr="00770341" w:rsidRDefault="002E28DA" w:rsidP="00D722FA">
            <w:pPr>
              <w:pStyle w:val="Sansinterligne"/>
              <w:jc w:val="both"/>
              <w:rPr>
                <w:rFonts w:ascii="Segoe UI" w:hAnsi="Segoe UI" w:cs="Segoe UI"/>
                <w:szCs w:val="20"/>
              </w:rPr>
            </w:pPr>
            <w:r w:rsidRPr="00770341">
              <w:rPr>
                <w:rFonts w:ascii="Segoe UI" w:hAnsi="Segoe UI" w:cs="Segoe UI"/>
                <w:szCs w:val="20"/>
              </w:rPr>
              <w:t>Pour le retour à une revalorisation  annuelle des pensions au 1</w:t>
            </w:r>
            <w:r w:rsidRPr="00770341">
              <w:rPr>
                <w:rFonts w:ascii="Segoe UI" w:hAnsi="Segoe UI" w:cs="Segoe UI"/>
                <w:szCs w:val="20"/>
                <w:vertAlign w:val="superscript"/>
              </w:rPr>
              <w:t>er</w:t>
            </w:r>
            <w:r w:rsidRPr="00770341">
              <w:rPr>
                <w:rFonts w:ascii="Segoe UI" w:hAnsi="Segoe UI" w:cs="Segoe UI"/>
                <w:szCs w:val="20"/>
              </w:rPr>
              <w:t xml:space="preserve"> janvier en prenant en compte l’évolution des salaires</w:t>
            </w:r>
          </w:p>
          <w:p w:rsidR="002E28DA" w:rsidRPr="00770341" w:rsidRDefault="002E28DA" w:rsidP="00D722FA">
            <w:pPr>
              <w:pStyle w:val="Sansinterligne"/>
              <w:jc w:val="both"/>
              <w:rPr>
                <w:rFonts w:ascii="Segoe UI" w:hAnsi="Segoe UI" w:cs="Segoe UI"/>
                <w:szCs w:val="20"/>
              </w:rPr>
            </w:pPr>
            <w:r w:rsidRPr="00770341">
              <w:rPr>
                <w:rFonts w:ascii="Segoe UI" w:hAnsi="Segoe UI" w:cs="Segoe UI"/>
                <w:szCs w:val="20"/>
              </w:rPr>
              <w:t>Pour une pension minimum au moins égale au SMIC revendiqué par la CGT.</w:t>
            </w:r>
          </w:p>
          <w:p w:rsidR="002E28DA" w:rsidRPr="00770341" w:rsidRDefault="002E28DA" w:rsidP="00D722FA">
            <w:pPr>
              <w:pStyle w:val="Sansinterligne"/>
              <w:jc w:val="both"/>
              <w:rPr>
                <w:rFonts w:ascii="Segoe UI" w:hAnsi="Segoe UI" w:cs="Segoe UI"/>
                <w:szCs w:val="20"/>
              </w:rPr>
            </w:pPr>
            <w:r w:rsidRPr="00770341">
              <w:rPr>
                <w:rFonts w:ascii="Segoe UI" w:hAnsi="Segoe UI" w:cs="Segoe UI"/>
                <w:szCs w:val="20"/>
              </w:rPr>
              <w:t>Pour le rattrapage du pouvoir d’achat perdu sur  les pensions</w:t>
            </w:r>
          </w:p>
          <w:p w:rsidR="002E28DA" w:rsidRPr="00770341" w:rsidRDefault="002E28DA" w:rsidP="00D722FA">
            <w:pPr>
              <w:pStyle w:val="Sansinterligne"/>
              <w:jc w:val="both"/>
              <w:rPr>
                <w:rFonts w:ascii="Segoe UI" w:hAnsi="Segoe UI" w:cs="Segoe UI"/>
                <w:szCs w:val="20"/>
              </w:rPr>
            </w:pPr>
            <w:r w:rsidRPr="00770341">
              <w:rPr>
                <w:rFonts w:ascii="Segoe UI" w:hAnsi="Segoe UI" w:cs="Segoe UI"/>
                <w:szCs w:val="20"/>
              </w:rPr>
              <w:t>Pour l’abrogation des mesures fiscales régressives contre les retraités (la ½ part et l’exonération des majorations)</w:t>
            </w:r>
          </w:p>
          <w:p w:rsidR="002E28DA" w:rsidRPr="00770341" w:rsidRDefault="002E28DA" w:rsidP="00D722FA">
            <w:pPr>
              <w:pStyle w:val="Sansinterligne"/>
              <w:jc w:val="both"/>
              <w:rPr>
                <w:rFonts w:ascii="Segoe UI" w:hAnsi="Segoe UI" w:cs="Segoe UI"/>
                <w:szCs w:val="20"/>
              </w:rPr>
            </w:pPr>
            <w:r w:rsidRPr="00770341">
              <w:rPr>
                <w:rFonts w:ascii="Segoe UI" w:hAnsi="Segoe UI" w:cs="Segoe UI"/>
                <w:szCs w:val="20"/>
              </w:rPr>
              <w:t>Pour le maintien  des pensions de réversion et la suppression des conditions de ressources</w:t>
            </w:r>
          </w:p>
          <w:p w:rsidR="002E28DA" w:rsidRPr="00770341" w:rsidRDefault="002E28DA" w:rsidP="00D722FA">
            <w:pPr>
              <w:pStyle w:val="Paragraphedeliste"/>
              <w:ind w:left="0"/>
              <w:jc w:val="both"/>
              <w:rPr>
                <w:rFonts w:ascii="Segoe UI" w:hAnsi="Segoe UI" w:cs="Segoe UI"/>
                <w:szCs w:val="20"/>
              </w:rPr>
            </w:pPr>
            <w:r w:rsidRPr="00770341">
              <w:rPr>
                <w:rFonts w:ascii="Segoe UI" w:hAnsi="Segoe UI" w:cs="Segoe UI"/>
                <w:szCs w:val="20"/>
              </w:rPr>
              <w:t>Pour la suppression de la cotisation de 0.03% à la CASA (Contribution Additionnelle de Solidarité pour l’Autonomie).</w:t>
            </w:r>
          </w:p>
          <w:p w:rsidR="002E28DA" w:rsidRPr="00770341" w:rsidRDefault="002E28DA" w:rsidP="00D722FA">
            <w:pPr>
              <w:pStyle w:val="Paragraphedeliste"/>
              <w:ind w:left="0"/>
              <w:jc w:val="both"/>
              <w:rPr>
                <w:rFonts w:ascii="Segoe UI" w:hAnsi="Segoe UI" w:cs="Segoe UI"/>
                <w:szCs w:val="20"/>
              </w:rPr>
            </w:pPr>
            <w:r w:rsidRPr="00770341">
              <w:rPr>
                <w:rFonts w:ascii="Segoe UI" w:hAnsi="Segoe UI" w:cs="Segoe UI"/>
                <w:szCs w:val="20"/>
              </w:rPr>
              <w:t>Mise en place d’un système de préretraite favorable aux agents (exemple temps partiel à 50% payé 80%)</w:t>
            </w:r>
          </w:p>
        </w:tc>
        <w:tc>
          <w:tcPr>
            <w:tcW w:w="627" w:type="dxa"/>
            <w:tcBorders>
              <w:top w:val="single" w:sz="4" w:space="0" w:color="auto"/>
              <w:left w:val="single" w:sz="6"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55</w:t>
            </w:r>
          </w:p>
        </w:tc>
      </w:tr>
      <w:tr w:rsidR="002E28DA" w:rsidRPr="00770341" w:rsidTr="002E28DA">
        <w:tc>
          <w:tcPr>
            <w:tcW w:w="3449" w:type="dxa"/>
            <w:vMerge w:val="restart"/>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lang w:eastAsia="fr-FR"/>
              </w:rPr>
              <w:t>Action sociale</w:t>
            </w:r>
          </w:p>
        </w:tc>
        <w:tc>
          <w:tcPr>
            <w:tcW w:w="11667" w:type="dxa"/>
            <w:tcBorders>
              <w:top w:val="nil"/>
            </w:tcBorders>
            <w:shd w:val="clear" w:color="auto" w:fill="auto"/>
            <w:tcMar>
              <w:left w:w="103" w:type="dxa"/>
            </w:tcMar>
          </w:tcPr>
          <w:p w:rsidR="002E28DA" w:rsidRPr="00770341" w:rsidRDefault="002E28DA" w:rsidP="008233C4">
            <w:pPr>
              <w:pStyle w:val="Paragraphedeliste"/>
              <w:ind w:left="0"/>
              <w:jc w:val="both"/>
              <w:rPr>
                <w:rFonts w:ascii="Segoe UI" w:hAnsi="Segoe UI" w:cs="Segoe UI"/>
                <w:szCs w:val="20"/>
              </w:rPr>
            </w:pPr>
            <w:r w:rsidRPr="00770341">
              <w:rPr>
                <w:rFonts w:ascii="Segoe UI" w:hAnsi="Segoe UI" w:cs="Segoe UI"/>
                <w:szCs w:val="20"/>
                <w:lang w:eastAsia="fr-FR"/>
              </w:rPr>
              <w:t xml:space="preserve">Augmentation substantielle ses crédits d’action sociale ministérielle et notamment le budget de la CASEP. </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56</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Dans les instances d’action sociale, la CGT-TEFP défend des propositions sur la répartition du budget social afin que soient privilégiées les actions de secours, d’aide à la restauration collective, à la protection sociale, à la culture, plutôt que le financement d’actions visant un public moins large.</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57</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La CGT-TEFP s’oppose à tout projet de fusion des commissions (CNCAS et CASEP) et revendique le maintien de leur caractère national, afin que soit préservé l’anonymat des agents demandeurs mais aussi l’égalité de traitement, quels que soient la région, le département, le grade, le poste occupé.</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58</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La CGT demande le maintien de la CASEP en tant que telle et refuse toute transformation en système pénalisant pour les agents et s’apparentant plus à un système de prêt bancaire qu’à une aide à caractère sociale.</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59</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La CGT-TEFP s’oppose à toute externalisation de l’action sociale et pour un renforcement du lien collectif (création de crèches, </w:t>
            </w:r>
            <w:r w:rsidRPr="00770341">
              <w:rPr>
                <w:rFonts w:ascii="Segoe UI" w:hAnsi="Segoe UI" w:cs="Segoe UI"/>
                <w:szCs w:val="20"/>
                <w:lang w:eastAsia="fr-FR"/>
              </w:rPr>
              <w:lastRenderedPageBreak/>
              <w:t>centres de vacances, bibliothèques, spectacles,…).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lastRenderedPageBreak/>
              <w:t>60</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770341">
              <w:rPr>
                <w:rFonts w:ascii="Segoe UI" w:hAnsi="Segoe UI" w:cs="Segoe UI"/>
                <w:szCs w:val="20"/>
                <w:lang w:eastAsia="fr-FR"/>
              </w:rPr>
              <w:t>Nous nous opposons à tout déma</w:t>
            </w:r>
            <w:r>
              <w:rPr>
                <w:rFonts w:ascii="Segoe UI" w:hAnsi="Segoe UI" w:cs="Segoe UI"/>
                <w:szCs w:val="20"/>
                <w:lang w:eastAsia="fr-FR"/>
              </w:rPr>
              <w:t>ntèlement du réseau d’assistant-</w:t>
            </w:r>
            <w:r w:rsidRPr="00770341">
              <w:rPr>
                <w:rFonts w:ascii="Segoe UI" w:hAnsi="Segoe UI" w:cs="Segoe UI"/>
                <w:szCs w:val="20"/>
                <w:lang w:eastAsia="fr-FR"/>
              </w:rPr>
              <w:t>e</w:t>
            </w:r>
            <w:r>
              <w:rPr>
                <w:rFonts w:ascii="Segoe UI" w:hAnsi="Segoe UI" w:cs="Segoe UI"/>
                <w:szCs w:val="20"/>
                <w:lang w:eastAsia="fr-FR"/>
              </w:rPr>
              <w:t>-s social-</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et revendiquons son renforcement.</w:t>
            </w:r>
          </w:p>
          <w:p w:rsidR="002E28DA" w:rsidRPr="00770341" w:rsidRDefault="002E28DA" w:rsidP="001C37CA">
            <w:pPr>
              <w:jc w:val="both"/>
              <w:rPr>
                <w:rFonts w:ascii="Segoe UI" w:hAnsi="Segoe UI" w:cs="Segoe UI"/>
                <w:szCs w:val="20"/>
              </w:rPr>
            </w:pPr>
            <w:r w:rsidRPr="00770341">
              <w:rPr>
                <w:rFonts w:ascii="Segoe UI" w:eastAsia="Calibri" w:hAnsi="Segoe UI" w:cs="Segoe UI"/>
                <w:color w:val="auto"/>
                <w:szCs w:val="20"/>
                <w:lang w:eastAsia="ar-SA"/>
              </w:rPr>
              <w:t>La fusion des régions ayant permis de mettre à jour des fortes disparités de traitement entre ex régions, la CGT TEFP revendique l’harmonisation par le haut des aides sociales locales régionales.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61</w:t>
            </w:r>
          </w:p>
        </w:tc>
      </w:tr>
      <w:tr w:rsidR="002E28DA" w:rsidRPr="00770341" w:rsidTr="002E28DA">
        <w:tc>
          <w:tcPr>
            <w:tcW w:w="3449" w:type="dxa"/>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Pr>
                <w:rFonts w:ascii="Segoe UI" w:hAnsi="Segoe UI" w:cs="Segoe UI"/>
                <w:b/>
                <w:bCs/>
                <w:iCs/>
                <w:szCs w:val="20"/>
                <w:lang w:eastAsia="fr-FR"/>
              </w:rPr>
              <w:t>Protection</w:t>
            </w:r>
            <w:r w:rsidRPr="00770341">
              <w:rPr>
                <w:rFonts w:ascii="Segoe UI" w:hAnsi="Segoe UI" w:cs="Segoe UI"/>
                <w:b/>
                <w:bCs/>
                <w:iCs/>
                <w:szCs w:val="20"/>
                <w:lang w:eastAsia="fr-FR"/>
              </w:rPr>
              <w:t xml:space="preserve"> sociale</w:t>
            </w:r>
            <w:r>
              <w:rPr>
                <w:rFonts w:ascii="Segoe UI" w:hAnsi="Segoe UI" w:cs="Segoe UI"/>
                <w:b/>
                <w:bCs/>
                <w:iCs/>
                <w:szCs w:val="20"/>
                <w:lang w:eastAsia="fr-FR"/>
              </w:rPr>
              <w:t xml:space="preserve"> complémentaire</w:t>
            </w: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E72E0F">
              <w:rPr>
                <w:rFonts w:ascii="Segoe UI" w:hAnsi="Segoe UI" w:cs="Segoe UI"/>
                <w:szCs w:val="20"/>
                <w:lang w:eastAsia="fr-FR"/>
              </w:rPr>
              <w:t>Pour une prise en charge à 100 % de la complémentaire santé et de la prévoyance par le ministère pour tous les agents.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62</w:t>
            </w:r>
          </w:p>
        </w:tc>
      </w:tr>
      <w:tr w:rsidR="002E28DA" w:rsidRPr="00770341" w:rsidTr="002E28DA">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Durée du travail</w:t>
            </w: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Maintien des 35 heures et pour les 32 heures sans perte de rémunération avec embauches correspondantes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63</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Maintien des JRTT en cas de maladie</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64</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Aucun jour de carence en cas de maladie</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65</w:t>
            </w:r>
          </w:p>
        </w:tc>
      </w:tr>
      <w:tr w:rsidR="002E28DA" w:rsidRPr="00770341" w:rsidTr="002E28DA">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Pas d’annualisation, non au forfait-jours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66</w:t>
            </w:r>
          </w:p>
        </w:tc>
      </w:tr>
      <w:tr w:rsidR="002E28DA" w:rsidRPr="00770341" w:rsidTr="002E28DA">
        <w:trPr>
          <w:trHeight w:val="77"/>
        </w:trPr>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Refus de toute harmonisation nivelant par le bas les droits des agents</w:t>
            </w:r>
          </w:p>
        </w:tc>
        <w:tc>
          <w:tcPr>
            <w:tcW w:w="627" w:type="dxa"/>
            <w:tcBorders>
              <w:top w:val="nil"/>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67</w:t>
            </w:r>
          </w:p>
        </w:tc>
      </w:tr>
      <w:tr w:rsidR="002E28DA" w:rsidRPr="00770341" w:rsidTr="002E28DA">
        <w:trPr>
          <w:trHeight w:val="255"/>
        </w:trPr>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color w:val="auto"/>
                <w:szCs w:val="20"/>
                <w:lang w:eastAsia="fr-FR"/>
              </w:rPr>
              <w:t>Arrêt des pratiques d’écrêtage, les heures supplémentaires devant être comptabilisées,</w:t>
            </w:r>
            <w:r>
              <w:rPr>
                <w:rFonts w:ascii="Segoe UI" w:hAnsi="Segoe UI" w:cs="Segoe UI"/>
                <w:color w:val="auto"/>
                <w:szCs w:val="20"/>
                <w:lang w:eastAsia="fr-FR"/>
              </w:rPr>
              <w:t xml:space="preserve"> rémunérées,</w:t>
            </w:r>
            <w:r w:rsidRPr="00770341">
              <w:rPr>
                <w:rFonts w:ascii="Segoe UI" w:hAnsi="Segoe UI" w:cs="Segoe UI"/>
                <w:color w:val="auto"/>
                <w:szCs w:val="20"/>
                <w:lang w:eastAsia="fr-FR"/>
              </w:rPr>
              <w:t xml:space="preserve"> majorées et r</w:t>
            </w:r>
            <w:r>
              <w:rPr>
                <w:rFonts w:ascii="Segoe UI" w:hAnsi="Segoe UI" w:cs="Segoe UI"/>
                <w:color w:val="auto"/>
                <w:szCs w:val="20"/>
                <w:lang w:eastAsia="fr-FR"/>
              </w:rPr>
              <w:t>écupérées</w:t>
            </w:r>
          </w:p>
        </w:tc>
        <w:tc>
          <w:tcPr>
            <w:tcW w:w="627" w:type="dxa"/>
            <w:tcBorders>
              <w:top w:val="nil"/>
              <w:bottom w:val="single" w:sz="4"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68</w:t>
            </w:r>
          </w:p>
        </w:tc>
      </w:tr>
      <w:tr w:rsidR="002E28DA" w:rsidRPr="00770341" w:rsidTr="002E28DA">
        <w:trPr>
          <w:trHeight w:val="559"/>
        </w:trPr>
        <w:tc>
          <w:tcPr>
            <w:tcW w:w="3449" w:type="dxa"/>
            <w:vMerge/>
            <w:tcBorders>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color w:val="auto"/>
                <w:szCs w:val="20"/>
                <w:lang w:eastAsia="fr-FR"/>
              </w:rPr>
            </w:pPr>
            <w:r>
              <w:rPr>
                <w:rFonts w:ascii="Segoe UI" w:hAnsi="Segoe UI" w:cs="Segoe UI"/>
                <w:szCs w:val="20"/>
              </w:rPr>
              <w:t>C</w:t>
            </w:r>
            <w:r w:rsidRPr="00770341">
              <w:rPr>
                <w:rFonts w:ascii="Segoe UI" w:hAnsi="Segoe UI" w:cs="Segoe UI"/>
                <w:szCs w:val="20"/>
              </w:rPr>
              <w:t>ontre l’instauration de périodes d’astreinte et contre l’ouverture des services le samedi.</w:t>
            </w:r>
          </w:p>
          <w:p w:rsidR="002E28DA" w:rsidRPr="00770341" w:rsidRDefault="002E28DA" w:rsidP="001C37CA">
            <w:pPr>
              <w:pStyle w:val="Paragraphedeliste"/>
              <w:ind w:left="0"/>
              <w:jc w:val="both"/>
              <w:rPr>
                <w:rFonts w:ascii="Segoe UI" w:hAnsi="Segoe UI" w:cs="Segoe UI"/>
                <w:color w:val="auto"/>
                <w:szCs w:val="20"/>
                <w:lang w:eastAsia="fr-FR"/>
              </w:rPr>
            </w:pPr>
            <w:r w:rsidRPr="00770341">
              <w:rPr>
                <w:rFonts w:ascii="Segoe UI" w:hAnsi="Segoe UI" w:cs="Segoe UI"/>
                <w:color w:val="auto"/>
                <w:szCs w:val="20"/>
              </w:rPr>
              <w:t>Mise en place d’un décompte de la durée réelle de travail effectuée en télétravail ; non à la durée du travail forfaitaire.</w:t>
            </w:r>
          </w:p>
        </w:tc>
        <w:tc>
          <w:tcPr>
            <w:tcW w:w="627" w:type="dxa"/>
            <w:tcBorders>
              <w:top w:val="nil"/>
              <w:bottom w:val="single" w:sz="4" w:space="0" w:color="auto"/>
            </w:tcBorders>
            <w:vAlign w:val="center"/>
          </w:tcPr>
          <w:p w:rsidR="002E28DA" w:rsidRPr="002E28DA" w:rsidRDefault="002E28DA" w:rsidP="002E28DA">
            <w:pPr>
              <w:jc w:val="center"/>
              <w:rPr>
                <w:rFonts w:ascii="Calibri" w:hAnsi="Calibri"/>
                <w:b/>
                <w:color w:val="000000"/>
                <w:sz w:val="22"/>
              </w:rPr>
            </w:pPr>
            <w:r w:rsidRPr="002E28DA">
              <w:rPr>
                <w:rFonts w:ascii="Calibri" w:hAnsi="Calibri"/>
                <w:b/>
                <w:color w:val="000000"/>
                <w:sz w:val="22"/>
              </w:rPr>
              <w:t>69</w:t>
            </w:r>
          </w:p>
        </w:tc>
      </w:tr>
      <w:tr w:rsidR="002E28DA" w:rsidRPr="00770341" w:rsidTr="002E28DA">
        <w:tc>
          <w:tcPr>
            <w:tcW w:w="15116" w:type="dxa"/>
            <w:gridSpan w:val="2"/>
            <w:tcBorders>
              <w:top w:val="single" w:sz="4" w:space="0" w:color="auto"/>
              <w:bottom w:val="single" w:sz="4" w:space="0" w:color="auto"/>
            </w:tcBorders>
            <w:shd w:val="clear" w:color="auto" w:fill="DDD9C3" w:themeFill="background2" w:themeFillShade="E6"/>
            <w:tcMar>
              <w:left w:w="103" w:type="dxa"/>
            </w:tcMar>
            <w:vAlign w:val="center"/>
          </w:tcPr>
          <w:p w:rsidR="002E28DA" w:rsidRPr="00770341" w:rsidRDefault="002E28DA" w:rsidP="002135A1">
            <w:pPr>
              <w:pStyle w:val="Paragraphedeliste"/>
              <w:ind w:left="0"/>
              <w:jc w:val="center"/>
              <w:rPr>
                <w:rFonts w:ascii="Segoe UI" w:hAnsi="Segoe UI" w:cs="Segoe UI"/>
                <w:szCs w:val="20"/>
              </w:rPr>
            </w:pPr>
            <w:r w:rsidRPr="00770341">
              <w:rPr>
                <w:rFonts w:ascii="Segoe UI" w:hAnsi="Segoe UI" w:cs="Segoe UI"/>
                <w:b/>
                <w:bCs/>
                <w:iCs/>
                <w:szCs w:val="20"/>
              </w:rPr>
              <w:t>MISSIONS</w:t>
            </w:r>
          </w:p>
        </w:tc>
        <w:tc>
          <w:tcPr>
            <w:tcW w:w="627" w:type="dxa"/>
            <w:tcBorders>
              <w:top w:val="single" w:sz="4" w:space="0" w:color="auto"/>
            </w:tcBorders>
            <w:shd w:val="clear" w:color="auto" w:fill="DDD9C3" w:themeFill="background2" w:themeFillShade="E6"/>
            <w:vAlign w:val="center"/>
          </w:tcPr>
          <w:p w:rsidR="002E28DA" w:rsidRPr="002E28DA" w:rsidRDefault="002E28DA" w:rsidP="002E28DA">
            <w:pPr>
              <w:jc w:val="center"/>
              <w:rPr>
                <w:rFonts w:ascii="Segoe UI" w:eastAsia="Times New Roman" w:hAnsi="Segoe UI" w:cs="Segoe UI"/>
                <w:b/>
                <w:color w:val="000000"/>
                <w:szCs w:val="20"/>
                <w:lang w:eastAsia="fr-FR"/>
              </w:rPr>
            </w:pPr>
          </w:p>
        </w:tc>
      </w:tr>
      <w:tr w:rsidR="002E28DA" w:rsidRPr="00770341" w:rsidTr="002E28DA">
        <w:tc>
          <w:tcPr>
            <w:tcW w:w="3449" w:type="dxa"/>
            <w:vMerge w:val="restart"/>
            <w:tcBorders>
              <w:top w:val="single" w:sz="4" w:space="0" w:color="auto"/>
              <w:bottom w:val="single" w:sz="6" w:space="0" w:color="auto"/>
              <w:right w:val="single" w:sz="6" w:space="0" w:color="auto"/>
            </w:tcBorders>
            <w:shd w:val="clear" w:color="auto" w:fill="auto"/>
            <w:tcMar>
              <w:left w:w="103" w:type="dxa"/>
            </w:tcMar>
            <w:vAlign w:val="center"/>
          </w:tcPr>
          <w:p w:rsidR="002E28DA" w:rsidRDefault="002E28DA" w:rsidP="001C37CA">
            <w:pPr>
              <w:jc w:val="center"/>
              <w:rPr>
                <w:rFonts w:ascii="Segoe UI" w:hAnsi="Segoe UI" w:cs="Segoe UI"/>
                <w:b/>
                <w:bCs/>
                <w:iCs/>
                <w:szCs w:val="20"/>
              </w:rPr>
            </w:pPr>
            <w:r w:rsidRPr="00770341">
              <w:rPr>
                <w:rFonts w:ascii="Segoe UI" w:hAnsi="Segoe UI" w:cs="Segoe UI"/>
                <w:b/>
                <w:bCs/>
                <w:iCs/>
                <w:szCs w:val="20"/>
              </w:rPr>
              <w:t>Service public TEFP, effectifs (revendications communes)</w:t>
            </w:r>
          </w:p>
          <w:p w:rsidR="002E28DA" w:rsidRPr="00770341" w:rsidRDefault="002E28DA" w:rsidP="001C37CA">
            <w:pPr>
              <w:jc w:val="center"/>
              <w:rPr>
                <w:rFonts w:ascii="Segoe UI" w:hAnsi="Segoe UI" w:cs="Segoe UI"/>
                <w:b/>
                <w:bCs/>
                <w:iCs/>
                <w:szCs w:val="20"/>
              </w:rPr>
            </w:pPr>
          </w:p>
        </w:tc>
        <w:tc>
          <w:tcPr>
            <w:tcW w:w="11667" w:type="dxa"/>
            <w:tcBorders>
              <w:top w:val="single" w:sz="4" w:space="0" w:color="auto"/>
              <w:left w:val="single" w:sz="6" w:space="0" w:color="auto"/>
              <w:bottom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 xml:space="preserve">La CGT-TEFP affirme le lien indissoluble entre le droit du travail, le droit à l'emploi et le droit à la formation, garantis par un même service public de proximité </w:t>
            </w:r>
            <w:r w:rsidRPr="00770341">
              <w:rPr>
                <w:rFonts w:ascii="Segoe UI" w:hAnsi="Segoe UI" w:cs="Segoe UI"/>
                <w:szCs w:val="20"/>
                <w:lang w:eastAsia="fr-FR"/>
              </w:rPr>
              <w:t>au service des salariés et des chômeurs</w:t>
            </w:r>
            <w:r>
              <w:rPr>
                <w:rFonts w:ascii="Segoe UI" w:hAnsi="Segoe UI" w:cs="Segoe UI"/>
                <w:szCs w:val="20"/>
                <w:lang w:eastAsia="fr-FR"/>
              </w:rPr>
              <w:t>/euses</w:t>
            </w:r>
            <w:r w:rsidRPr="00770341">
              <w:rPr>
                <w:rFonts w:ascii="Segoe UI" w:hAnsi="Segoe UI" w:cs="Segoe UI"/>
                <w:szCs w:val="20"/>
                <w:lang w:eastAsia="fr-FR"/>
              </w:rPr>
              <w:t xml:space="preserve">, </w:t>
            </w:r>
            <w:r w:rsidRPr="00770341">
              <w:rPr>
                <w:rFonts w:ascii="Segoe UI" w:hAnsi="Segoe UI" w:cs="Segoe UI"/>
                <w:szCs w:val="20"/>
              </w:rPr>
              <w:t>d’accès égal pour toutes et tous, garanti par l’Etat sur tout le territoire, au sein d’un ministère de plein exercice</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70</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4"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 xml:space="preserve">Arrêt des réformes qui détruisent le service public et notre santé </w:t>
            </w:r>
          </w:p>
        </w:tc>
        <w:tc>
          <w:tcPr>
            <w:tcW w:w="627" w:type="dxa"/>
            <w:tcBorders>
              <w:top w:val="nil"/>
              <w:bottom w:val="single" w:sz="4" w:space="0" w:color="auto"/>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71</w:t>
            </w:r>
          </w:p>
        </w:tc>
      </w:tr>
      <w:tr w:rsidR="002E28DA" w:rsidRPr="00770341" w:rsidTr="002E28DA">
        <w:tc>
          <w:tcPr>
            <w:tcW w:w="3449" w:type="dxa"/>
            <w:vMerge/>
            <w:tcBorders>
              <w:top w:val="single" w:sz="6" w:space="0" w:color="auto"/>
              <w:bottom w:val="single" w:sz="6" w:space="0" w:color="auto"/>
              <w:right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4" w:space="0" w:color="auto"/>
              <w:left w:val="single" w:sz="4" w:space="0" w:color="auto"/>
              <w:bottom w:val="single" w:sz="4" w:space="0" w:color="auto"/>
              <w:right w:val="single" w:sz="6" w:space="0" w:color="auto"/>
            </w:tcBorders>
            <w:shd w:val="clear" w:color="auto" w:fill="auto"/>
            <w:tcMar>
              <w:left w:w="103" w:type="dxa"/>
            </w:tcMar>
          </w:tcPr>
          <w:p w:rsidR="002E28DA" w:rsidRPr="00770341" w:rsidRDefault="002E28DA" w:rsidP="002135A1">
            <w:pPr>
              <w:jc w:val="both"/>
              <w:rPr>
                <w:rFonts w:ascii="Segoe UI" w:hAnsi="Segoe UI" w:cs="Segoe UI"/>
                <w:color w:val="auto"/>
                <w:szCs w:val="20"/>
              </w:rPr>
            </w:pPr>
            <w:r w:rsidRPr="00770341">
              <w:rPr>
                <w:rFonts w:ascii="Segoe UI" w:hAnsi="Segoe UI" w:cs="Segoe UI"/>
                <w:szCs w:val="20"/>
                <w:lang w:eastAsia="fr-FR"/>
              </w:rPr>
              <w:t xml:space="preserve">Arrêt des suppressions de postes </w:t>
            </w:r>
          </w:p>
        </w:tc>
        <w:tc>
          <w:tcPr>
            <w:tcW w:w="627" w:type="dxa"/>
            <w:tcBorders>
              <w:top w:val="single" w:sz="4" w:space="0" w:color="auto"/>
              <w:left w:val="single" w:sz="6" w:space="0" w:color="auto"/>
              <w:bottom w:val="single" w:sz="4" w:space="0" w:color="auto"/>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72</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4" w:space="0" w:color="auto"/>
              <w:left w:val="single" w:sz="6" w:space="0" w:color="auto"/>
              <w:bottom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Rattrapage des suppressions de postes résultant des restructurations et des budgets d’austérité</w:t>
            </w:r>
          </w:p>
        </w:tc>
        <w:tc>
          <w:tcPr>
            <w:tcW w:w="627" w:type="dxa"/>
            <w:tcBorders>
              <w:top w:val="single" w:sz="4" w:space="0" w:color="auto"/>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73</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Doublement des effectifs par l’ouverture de concours dans le respect des règles du statut de la fonction publique</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74</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tabs>
                <w:tab w:val="left" w:pos="284"/>
              </w:tabs>
              <w:jc w:val="both"/>
              <w:rPr>
                <w:rFonts w:ascii="Segoe UI" w:hAnsi="Segoe UI" w:cs="Segoe UI"/>
                <w:szCs w:val="20"/>
              </w:rPr>
            </w:pPr>
            <w:r w:rsidRPr="00770341">
              <w:rPr>
                <w:rFonts w:ascii="Segoe UI" w:hAnsi="Segoe UI" w:cs="Segoe UI"/>
                <w:szCs w:val="20"/>
                <w:lang w:eastAsia="fr-FR"/>
              </w:rPr>
              <w:t xml:space="preserve">Maintien des emplois statutaires, de tous </w:t>
            </w:r>
            <w:r>
              <w:rPr>
                <w:rFonts w:ascii="Segoe UI" w:hAnsi="Segoe UI" w:cs="Segoe UI"/>
                <w:szCs w:val="20"/>
                <w:lang w:eastAsia="fr-FR"/>
              </w:rPr>
              <w:t>les services, de tous les agent-</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de tous les postes dans les implantations actuelles, sans mutation, géographique, ou fonctionnelle, imposée, déménagement forcé ou transfert de missions</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75</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tabs>
                <w:tab w:val="left" w:pos="284"/>
              </w:tabs>
              <w:jc w:val="both"/>
              <w:rPr>
                <w:rFonts w:ascii="Segoe UI" w:hAnsi="Segoe UI" w:cs="Segoe UI"/>
                <w:szCs w:val="20"/>
              </w:rPr>
            </w:pPr>
            <w:r w:rsidRPr="00770341">
              <w:rPr>
                <w:rFonts w:ascii="Segoe UI" w:hAnsi="Segoe UI" w:cs="Segoe UI"/>
                <w:szCs w:val="20"/>
                <w:lang w:eastAsia="fr-FR"/>
              </w:rPr>
              <w:t>Maintien et développement des sites détachés de proximité</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76</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lang w:eastAsia="fr-FR"/>
              </w:rPr>
              <w:t>Contre les unités interdépartementales, maintien des services départementaux</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77</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lang w:eastAsia="fr-FR"/>
              </w:rPr>
              <w:t>Arrêt des externalisations et mutualisations, ainsi que le retour à des services de p</w:t>
            </w:r>
            <w:r>
              <w:rPr>
                <w:rFonts w:ascii="Segoe UI" w:hAnsi="Segoe UI" w:cs="Segoe UI"/>
                <w:szCs w:val="20"/>
                <w:lang w:eastAsia="fr-FR"/>
              </w:rPr>
              <w:t>roximité au plus près des agent-</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notamment en sites détachés, avec les pleines compétences</w:t>
            </w:r>
          </w:p>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lang w:eastAsia="fr-FR"/>
              </w:rPr>
              <w:t>D</w:t>
            </w:r>
            <w:r w:rsidRPr="00770341">
              <w:rPr>
                <w:rFonts w:ascii="Segoe UI" w:hAnsi="Segoe UI" w:cs="Segoe UI"/>
                <w:szCs w:val="20"/>
              </w:rPr>
              <w:t>roit au retour dans les services de l'Eta</w:t>
            </w:r>
            <w:r>
              <w:rPr>
                <w:rFonts w:ascii="Segoe UI" w:hAnsi="Segoe UI" w:cs="Segoe UI"/>
                <w:szCs w:val="20"/>
              </w:rPr>
              <w:t>t pour les agent-</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dont les missions ont été externalisées, décentralisées ou transférées</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78</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Une organisation du service public de l’emploi, du travail et de la formation professionnelle identique dans tous les départements et les régions</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79</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lang w:eastAsia="fr-FR"/>
              </w:rPr>
              <w:t>Revaloris</w:t>
            </w:r>
            <w:r>
              <w:rPr>
                <w:rFonts w:ascii="Segoe UI" w:hAnsi="Segoe UI" w:cs="Segoe UI"/>
                <w:szCs w:val="20"/>
                <w:lang w:eastAsia="fr-FR"/>
              </w:rPr>
              <w:t>ation des tâches des agent-</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administratifs/ves, contre l’appauvrissement des missions exercées</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80</w:t>
            </w:r>
          </w:p>
        </w:tc>
      </w:tr>
      <w:tr w:rsidR="002E28DA" w:rsidRPr="00770341" w:rsidTr="002E28DA">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lang w:eastAsia="fr-FR"/>
              </w:rPr>
              <w:t>Des c</w:t>
            </w:r>
            <w:r w:rsidRPr="00770341">
              <w:rPr>
                <w:rFonts w:ascii="Segoe UI" w:hAnsi="Segoe UI" w:cs="Segoe UI"/>
                <w:szCs w:val="20"/>
              </w:rPr>
              <w:t>onditions de dématérialisation qui n’entraînent ni suppression d’effectifs ni suppression de service ni régression de missions, ni dégradation de l’accueil du public</w:t>
            </w:r>
          </w:p>
        </w:tc>
        <w:tc>
          <w:tcPr>
            <w:tcW w:w="627" w:type="dxa"/>
            <w:tcBorders>
              <w:top w:val="nil"/>
            </w:tcBorders>
            <w:vAlign w:val="center"/>
          </w:tcPr>
          <w:p w:rsidR="002E28DA" w:rsidRPr="002E28DA" w:rsidRDefault="002E28DA" w:rsidP="002E28DA">
            <w:pPr>
              <w:jc w:val="center"/>
              <w:rPr>
                <w:rFonts w:ascii="Segoe UI" w:eastAsia="Times New Roman" w:hAnsi="Segoe UI" w:cs="Segoe UI"/>
                <w:b/>
                <w:color w:val="000000"/>
                <w:szCs w:val="20"/>
                <w:lang w:eastAsia="fr-FR"/>
              </w:rPr>
            </w:pPr>
            <w:r w:rsidRPr="002E28DA">
              <w:rPr>
                <w:rFonts w:ascii="Segoe UI" w:eastAsia="Times New Roman" w:hAnsi="Segoe UI" w:cs="Segoe UI"/>
                <w:b/>
                <w:color w:val="000000"/>
                <w:szCs w:val="20"/>
                <w:lang w:eastAsia="fr-FR"/>
              </w:rPr>
              <w:t>81</w:t>
            </w:r>
          </w:p>
        </w:tc>
      </w:tr>
      <w:tr w:rsidR="002E28DA" w:rsidRPr="00770341" w:rsidTr="005C2047">
        <w:tc>
          <w:tcPr>
            <w:tcW w:w="3449" w:type="dxa"/>
            <w:vMerge/>
            <w:tcBorders>
              <w:top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tcBorders>
            <w:shd w:val="clear" w:color="auto" w:fill="auto"/>
            <w:tcMar>
              <w:left w:w="103" w:type="dxa"/>
            </w:tcMar>
          </w:tcPr>
          <w:p w:rsidR="002E28DA" w:rsidRPr="00770341" w:rsidRDefault="002E28DA" w:rsidP="000B6953">
            <w:pPr>
              <w:widowControl w:val="0"/>
              <w:tabs>
                <w:tab w:val="left" w:pos="284"/>
              </w:tabs>
              <w:jc w:val="both"/>
              <w:rPr>
                <w:rFonts w:ascii="Segoe UI" w:hAnsi="Segoe UI" w:cs="Segoe UI"/>
                <w:szCs w:val="20"/>
              </w:rPr>
            </w:pPr>
            <w:r w:rsidRPr="00770341">
              <w:rPr>
                <w:rFonts w:ascii="Segoe UI" w:hAnsi="Segoe UI" w:cs="Segoe UI"/>
                <w:szCs w:val="20"/>
              </w:rPr>
              <w:t xml:space="preserve">Une vraie évaluation des conséquences des réformes (RGPP, MAP, réforme territoriale, réforme de l’inspection du travail) </w:t>
            </w:r>
            <w:r w:rsidRPr="00770341">
              <w:rPr>
                <w:rFonts w:ascii="Segoe UI" w:hAnsi="Segoe UI" w:cs="Segoe UI"/>
                <w:szCs w:val="20"/>
                <w:lang w:eastAsia="fr-FR"/>
              </w:rPr>
              <w:t xml:space="preserve">notamment en terme de </w:t>
            </w:r>
            <w:r w:rsidRPr="00770341">
              <w:rPr>
                <w:rFonts w:ascii="Segoe UI" w:hAnsi="Segoe UI" w:cs="Segoe UI"/>
                <w:color w:val="auto"/>
                <w:szCs w:val="20"/>
                <w:lang w:eastAsia="fr-FR"/>
              </w:rPr>
              <w:t>souffrance au travail.</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82</w:t>
            </w:r>
          </w:p>
        </w:tc>
      </w:tr>
      <w:tr w:rsidR="002E28DA" w:rsidRPr="00770341" w:rsidTr="005C2047">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Emploi</w:t>
            </w: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La CGT-TEFP articule des revendications visant à l'amélioration immédiate des conditions de travail des agent</w:t>
            </w:r>
            <w:r>
              <w:rPr>
                <w:rFonts w:ascii="Segoe UI" w:hAnsi="Segoe UI" w:cs="Segoe UI"/>
                <w:szCs w:val="20"/>
              </w:rPr>
              <w:t>-e-</w:t>
            </w:r>
            <w:r w:rsidRPr="00770341">
              <w:rPr>
                <w:rFonts w:ascii="Segoe UI" w:hAnsi="Segoe UI" w:cs="Segoe UI"/>
                <w:szCs w:val="20"/>
              </w:rPr>
              <w:t xml:space="preserve">s et des </w:t>
            </w:r>
            <w:r w:rsidRPr="00770341">
              <w:rPr>
                <w:rFonts w:ascii="Segoe UI" w:hAnsi="Segoe UI" w:cs="Segoe UI"/>
                <w:szCs w:val="20"/>
              </w:rPr>
              <w:lastRenderedPageBreak/>
              <w:t>revendications pour un service public de l'emploi assuré par l'Etat et orientée vers l'insertion, la formation et la qualification des chômeurs</w:t>
            </w:r>
            <w:r>
              <w:rPr>
                <w:rFonts w:ascii="Segoe UI" w:hAnsi="Segoe UI" w:cs="Segoe UI"/>
                <w:szCs w:val="20"/>
              </w:rPr>
              <w:t>/euses</w:t>
            </w:r>
            <w:r w:rsidRPr="00770341">
              <w:rPr>
                <w:rFonts w:ascii="Segoe UI" w:hAnsi="Segoe UI" w:cs="Segoe UI"/>
                <w:szCs w:val="20"/>
              </w:rPr>
              <w:t>, des travailleurs</w:t>
            </w:r>
            <w:r>
              <w:rPr>
                <w:rFonts w:ascii="Segoe UI" w:hAnsi="Segoe UI" w:cs="Segoe UI"/>
                <w:szCs w:val="20"/>
              </w:rPr>
              <w:t>/euses</w:t>
            </w:r>
            <w:r w:rsidRPr="00770341">
              <w:rPr>
                <w:rFonts w:ascii="Segoe UI" w:hAnsi="Segoe UI" w:cs="Segoe UI"/>
                <w:szCs w:val="20"/>
              </w:rPr>
              <w:t xml:space="preserve"> précaires et des publics en difficulté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lastRenderedPageBreak/>
              <w:t>83</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tabs>
                <w:tab w:val="left" w:pos="284"/>
              </w:tabs>
              <w:ind w:left="0"/>
              <w:jc w:val="both"/>
              <w:rPr>
                <w:rFonts w:ascii="Segoe UI" w:hAnsi="Segoe UI" w:cs="Segoe UI"/>
                <w:szCs w:val="20"/>
              </w:rPr>
            </w:pPr>
            <w:r w:rsidRPr="00770341">
              <w:rPr>
                <w:rFonts w:ascii="Segoe UI" w:hAnsi="Segoe UI" w:cs="Segoe UI"/>
                <w:szCs w:val="20"/>
              </w:rPr>
              <w:t>Contrôle systématique de la bonne utilisation des fonds publics, redistribués dans le cadre du service public de l’emploi, en toute indépendance vis-à-vis des pouvoirs politiques.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84</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054F2E">
            <w:pPr>
              <w:pStyle w:val="Paragraphedeliste"/>
              <w:tabs>
                <w:tab w:val="left" w:pos="284"/>
              </w:tabs>
              <w:ind w:left="0"/>
              <w:jc w:val="both"/>
              <w:rPr>
                <w:rFonts w:ascii="Segoe UI" w:hAnsi="Segoe UI" w:cs="Segoe UI"/>
                <w:szCs w:val="20"/>
              </w:rPr>
            </w:pPr>
            <w:r w:rsidRPr="00770341">
              <w:rPr>
                <w:rFonts w:ascii="Segoe UI" w:hAnsi="Segoe UI" w:cs="Segoe UI"/>
                <w:szCs w:val="20"/>
                <w:lang w:eastAsia="fr-FR"/>
              </w:rPr>
              <w:t>Arrêt des restructurations incessantes des pôles 3E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85</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tabs>
                <w:tab w:val="left" w:pos="284"/>
              </w:tabs>
              <w:ind w:left="0"/>
              <w:jc w:val="both"/>
              <w:rPr>
                <w:rFonts w:ascii="Segoe UI" w:hAnsi="Segoe UI" w:cs="Segoe UI"/>
                <w:szCs w:val="20"/>
              </w:rPr>
            </w:pPr>
            <w:r w:rsidRPr="00770341">
              <w:rPr>
                <w:rFonts w:ascii="Segoe UI" w:hAnsi="Segoe UI" w:cs="Segoe UI"/>
                <w:szCs w:val="20"/>
                <w:lang w:eastAsia="fr-FR"/>
              </w:rPr>
              <w:t>Arrêt des transferts et décentralisations de missions,</w:t>
            </w:r>
            <w:r w:rsidRPr="00770341">
              <w:rPr>
                <w:rFonts w:ascii="Segoe UI" w:hAnsi="Segoe UI" w:cs="Segoe UI"/>
                <w:szCs w:val="20"/>
              </w:rPr>
              <w:t xml:space="preserve"> arrêt des transferts de mesures, non aux délégations Etat/Régions dans le cadre de la loi NOTRe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86</w:t>
            </w:r>
          </w:p>
        </w:tc>
      </w:tr>
      <w:tr w:rsidR="002E28DA" w:rsidRPr="00770341" w:rsidTr="005C2047">
        <w:tc>
          <w:tcPr>
            <w:tcW w:w="3449" w:type="dxa"/>
            <w:vMerge/>
            <w:shd w:val="clear" w:color="auto" w:fill="auto"/>
            <w:tcMar>
              <w:left w:w="103" w:type="dxa"/>
            </w:tcMar>
            <w:vAlign w:val="center"/>
          </w:tcPr>
          <w:p w:rsidR="002E28DA" w:rsidRPr="00770341" w:rsidRDefault="002E28DA" w:rsidP="001176AC">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Maintien des compétences de l’Etat pour garantir l’égalité territoriale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87</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R</w:t>
            </w:r>
            <w:r w:rsidRPr="00770341">
              <w:rPr>
                <w:rFonts w:ascii="Segoe UI" w:hAnsi="Segoe UI" w:cs="Segoe UI"/>
                <w:szCs w:val="20"/>
              </w:rPr>
              <w:t>etour, maintien et création des mesures indispensables à une politique de l’emploi au service des travailleur</w:t>
            </w:r>
            <w:r>
              <w:rPr>
                <w:rFonts w:ascii="Segoe UI" w:hAnsi="Segoe UI" w:cs="Segoe UI"/>
                <w:szCs w:val="20"/>
              </w:rPr>
              <w:t>/euses</w:t>
            </w:r>
            <w:r w:rsidRPr="00770341">
              <w:rPr>
                <w:rFonts w:ascii="Segoe UI" w:hAnsi="Segoe UI" w:cs="Segoe UI"/>
                <w:szCs w:val="20"/>
              </w:rPr>
              <w:t xml:space="preserve"> et des demandeurs</w:t>
            </w:r>
            <w:r>
              <w:rPr>
                <w:rFonts w:ascii="Segoe UI" w:hAnsi="Segoe UI" w:cs="Segoe UI"/>
                <w:szCs w:val="20"/>
              </w:rPr>
              <w:t>/euses</w:t>
            </w:r>
            <w:r w:rsidRPr="00770341">
              <w:rPr>
                <w:rFonts w:ascii="Segoe UI" w:hAnsi="Segoe UI" w:cs="Segoe UI"/>
                <w:szCs w:val="20"/>
              </w:rPr>
              <w:t xml:space="preserve"> d’emploi, </w:t>
            </w:r>
            <w:r w:rsidRPr="00770341">
              <w:rPr>
                <w:rFonts w:ascii="Segoe UI" w:hAnsi="Segoe UI" w:cs="Segoe UI"/>
                <w:szCs w:val="20"/>
                <w:lang w:eastAsia="fr-FR"/>
              </w:rPr>
              <w:t xml:space="preserve">tournées vers l’insertion, la formation et la qualification des chômeurs et précaires, et non vers les besoins du patronat </w:t>
            </w:r>
            <w:r w:rsidRPr="00770341">
              <w:rPr>
                <w:rFonts w:ascii="Segoe UI" w:hAnsi="Segoe UI" w:cs="Segoe UI"/>
                <w:szCs w:val="20"/>
              </w:rPr>
              <w:t>(travailleurs en situation de handicap, VAE, lutte contre l’illettrisme et l’analphabétisme, notamment).</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88</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lang w:eastAsia="fr-FR"/>
              </w:rPr>
            </w:pPr>
            <w:r w:rsidRPr="00770341">
              <w:rPr>
                <w:rFonts w:ascii="Segoe UI" w:hAnsi="Segoe UI" w:cs="Segoe UI"/>
                <w:szCs w:val="20"/>
                <w:lang w:eastAsia="fr-FR"/>
              </w:rPr>
              <w:t>Suppression de l’homologation des plans sociaux, l’Etat doit empêcher les licenciements et non les accompagner.</w:t>
            </w:r>
          </w:p>
          <w:p w:rsidR="002E28DA" w:rsidRPr="00770341" w:rsidRDefault="002E28DA" w:rsidP="001C37CA">
            <w:pPr>
              <w:widowControl w:val="0"/>
              <w:tabs>
                <w:tab w:val="left" w:pos="284"/>
              </w:tabs>
              <w:jc w:val="both"/>
              <w:rPr>
                <w:rFonts w:ascii="Segoe UI" w:hAnsi="Segoe UI" w:cs="Segoe UI"/>
                <w:szCs w:val="20"/>
              </w:rPr>
            </w:pPr>
            <w:r>
              <w:rPr>
                <w:rFonts w:ascii="Segoe UI" w:hAnsi="Segoe UI" w:cs="Segoe UI"/>
                <w:szCs w:val="20"/>
              </w:rPr>
              <w:t>R</w:t>
            </w:r>
            <w:r w:rsidRPr="00770341">
              <w:rPr>
                <w:rFonts w:ascii="Segoe UI" w:hAnsi="Segoe UI" w:cs="Segoe UI"/>
                <w:szCs w:val="20"/>
              </w:rPr>
              <w:t>etour au constat de</w:t>
            </w:r>
            <w:r>
              <w:rPr>
                <w:rFonts w:ascii="Segoe UI" w:hAnsi="Segoe UI" w:cs="Segoe UI"/>
                <w:szCs w:val="20"/>
              </w:rPr>
              <w:t xml:space="preserve"> carence mais sous compétence de l’inspection du travail.</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89</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 xml:space="preserve">Suppression des dispositifs de contrats aidés en défense du CDI à temps complet et la suppression des exonérations de cotisations sociales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91</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 xml:space="preserve">Conditionnement des aides aux entreprises au respect du code du travail, sans aucune pression indue sur les agents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92</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 xml:space="preserve">Créations de postes dédiés au contrôle effectif des aides aux entreprises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93</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Développement de mesures d’aides directes aux travailleurs</w:t>
            </w:r>
            <w:r>
              <w:rPr>
                <w:rFonts w:ascii="Segoe UI" w:hAnsi="Segoe UI" w:cs="Segoe UI"/>
                <w:szCs w:val="20"/>
              </w:rPr>
              <w:t>/euses</w:t>
            </w:r>
            <w:r w:rsidRPr="00770341">
              <w:rPr>
                <w:rFonts w:ascii="Segoe UI" w:hAnsi="Segoe UI" w:cs="Segoe UI"/>
                <w:szCs w:val="20"/>
              </w:rPr>
              <w:t xml:space="preserve"> et demandeurs</w:t>
            </w:r>
            <w:r>
              <w:rPr>
                <w:rFonts w:ascii="Segoe UI" w:hAnsi="Segoe UI" w:cs="Segoe UI"/>
                <w:szCs w:val="20"/>
              </w:rPr>
              <w:t>/euses</w:t>
            </w:r>
            <w:r w:rsidRPr="00770341">
              <w:rPr>
                <w:rFonts w:ascii="Segoe UI" w:hAnsi="Segoe UI" w:cs="Segoe UI"/>
                <w:szCs w:val="20"/>
              </w:rPr>
              <w:t xml:space="preserve"> d’emploi (formation, aide sociale, logements, etc.)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94</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 xml:space="preserve">Organisation du service public au service des actifs et non guichet unique au service des patrons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95</w:t>
            </w:r>
          </w:p>
        </w:tc>
      </w:tr>
      <w:tr w:rsidR="002E28DA" w:rsidRPr="00770341" w:rsidTr="005C2047">
        <w:tc>
          <w:tcPr>
            <w:tcW w:w="3449" w:type="dxa"/>
            <w:vMerge/>
            <w:tcBorders>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Suppression de to</w:t>
            </w:r>
            <w:r>
              <w:rPr>
                <w:rFonts w:ascii="Segoe UI" w:hAnsi="Segoe UI" w:cs="Segoe UI"/>
                <w:szCs w:val="20"/>
              </w:rPr>
              <w:t>ut contrôle social des chômeurs/euses</w:t>
            </w:r>
          </w:p>
        </w:tc>
        <w:tc>
          <w:tcPr>
            <w:tcW w:w="627" w:type="dxa"/>
            <w:tcBorders>
              <w:top w:val="nil"/>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96</w:t>
            </w:r>
          </w:p>
        </w:tc>
      </w:tr>
      <w:tr w:rsidR="002E28DA" w:rsidRPr="00770341" w:rsidTr="005C2047">
        <w:tc>
          <w:tcPr>
            <w:tcW w:w="3449" w:type="dxa"/>
            <w:vMerge/>
            <w:tcBorders>
              <w:top w:val="single" w:sz="4"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4" w:space="0" w:color="auto"/>
              <w:left w:val="single" w:sz="6" w:space="0" w:color="auto"/>
              <w:right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Recrutement des effectifs suffisants pour assurer ces missions.</w:t>
            </w:r>
          </w:p>
        </w:tc>
        <w:tc>
          <w:tcPr>
            <w:tcW w:w="627" w:type="dxa"/>
            <w:tcBorders>
              <w:top w:val="single" w:sz="4" w:space="0" w:color="auto"/>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97</w:t>
            </w:r>
          </w:p>
        </w:tc>
      </w:tr>
      <w:tr w:rsidR="002E28DA" w:rsidRPr="00770341" w:rsidTr="005C2047">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Travailleurs étrangers, MOE</w:t>
            </w:r>
          </w:p>
        </w:tc>
        <w:tc>
          <w:tcPr>
            <w:tcW w:w="11667" w:type="dxa"/>
            <w:tcBorders>
              <w:top w:val="nil"/>
            </w:tcBorders>
            <w:shd w:val="clear" w:color="auto" w:fill="auto"/>
            <w:tcMar>
              <w:left w:w="103" w:type="dxa"/>
            </w:tcMar>
          </w:tcPr>
          <w:p w:rsidR="002E28DA" w:rsidRPr="00770341" w:rsidRDefault="002E28DA" w:rsidP="00E7041F">
            <w:pPr>
              <w:widowControl w:val="0"/>
              <w:tabs>
                <w:tab w:val="left" w:pos="284"/>
              </w:tabs>
              <w:jc w:val="both"/>
              <w:rPr>
                <w:rFonts w:ascii="Segoe UI" w:hAnsi="Segoe UI" w:cs="Segoe UI"/>
                <w:szCs w:val="20"/>
              </w:rPr>
            </w:pPr>
            <w:r w:rsidRPr="00770341">
              <w:rPr>
                <w:rFonts w:ascii="Segoe UI" w:hAnsi="Segoe UI" w:cs="Segoe UI"/>
                <w:szCs w:val="20"/>
                <w:lang w:eastAsia="fr-FR"/>
              </w:rPr>
              <w:t>Liberté de circulation, de séjour, d'installation et de travail des personnes sans condition de nationalité sur tout le territoire – et par conséquent, suppression des autorisations de travail et du statut de travailleur</w:t>
            </w:r>
            <w:r>
              <w:rPr>
                <w:rFonts w:ascii="Segoe UI" w:hAnsi="Segoe UI" w:cs="Segoe UI"/>
                <w:szCs w:val="20"/>
                <w:lang w:eastAsia="fr-FR"/>
              </w:rPr>
              <w:t>/euse</w:t>
            </w:r>
            <w:r w:rsidRPr="00770341">
              <w:rPr>
                <w:rFonts w:ascii="Segoe UI" w:hAnsi="Segoe UI" w:cs="Segoe UI"/>
                <w:szCs w:val="20"/>
                <w:lang w:eastAsia="fr-FR"/>
              </w:rPr>
              <w:t xml:space="preserve"> détaché.</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98</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lang w:eastAsia="fr-FR"/>
              </w:rPr>
              <w:t>Réorientation des services de main d’œuvre étrangère vers des aides aux travailleurs</w:t>
            </w:r>
            <w:r>
              <w:rPr>
                <w:rFonts w:ascii="Segoe UI" w:hAnsi="Segoe UI" w:cs="Segoe UI"/>
                <w:szCs w:val="20"/>
                <w:lang w:eastAsia="fr-FR"/>
              </w:rPr>
              <w:t>/euses</w:t>
            </w:r>
            <w:r w:rsidRPr="00770341">
              <w:rPr>
                <w:rFonts w:ascii="Segoe UI" w:hAnsi="Segoe UI" w:cs="Segoe UI"/>
                <w:szCs w:val="20"/>
                <w:lang w:eastAsia="fr-FR"/>
              </w:rPr>
              <w:t xml:space="preserve"> étranger</w:t>
            </w:r>
            <w:r>
              <w:rPr>
                <w:rFonts w:ascii="Segoe UI" w:hAnsi="Segoe UI" w:cs="Segoe UI"/>
                <w:szCs w:val="20"/>
                <w:lang w:eastAsia="fr-FR"/>
              </w:rPr>
              <w:t>-e-</w:t>
            </w:r>
            <w:r w:rsidRPr="00770341">
              <w:rPr>
                <w:rFonts w:ascii="Segoe UI" w:hAnsi="Segoe UI" w:cs="Segoe UI"/>
                <w:szCs w:val="20"/>
                <w:lang w:eastAsia="fr-FR"/>
              </w:rPr>
              <w:t>s et aux migrant</w:t>
            </w:r>
            <w:r>
              <w:rPr>
                <w:rFonts w:ascii="Segoe UI" w:hAnsi="Segoe UI" w:cs="Segoe UI"/>
                <w:szCs w:val="20"/>
                <w:lang w:eastAsia="fr-FR"/>
              </w:rPr>
              <w:t>-e-</w:t>
            </w:r>
            <w:r w:rsidRPr="00770341">
              <w:rPr>
                <w:rFonts w:ascii="Segoe UI" w:hAnsi="Segoe UI" w:cs="Segoe UI"/>
                <w:szCs w:val="20"/>
                <w:lang w:eastAsia="fr-FR"/>
              </w:rPr>
              <w:t xml:space="preserve">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99</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lang w:eastAsia="fr-FR"/>
              </w:rPr>
            </w:pPr>
            <w:r w:rsidRPr="00770341">
              <w:rPr>
                <w:rFonts w:ascii="Segoe UI" w:hAnsi="Segoe UI" w:cs="Segoe UI"/>
                <w:szCs w:val="20"/>
                <w:lang w:eastAsia="fr-FR"/>
              </w:rPr>
              <w:t xml:space="preserve">Régularisation immédiate de tous les sans-papiers </w:t>
            </w:r>
          </w:p>
          <w:p w:rsidR="002E28DA" w:rsidRPr="00770341" w:rsidRDefault="002E28DA" w:rsidP="00B17DB6">
            <w:pPr>
              <w:widowControl w:val="0"/>
              <w:tabs>
                <w:tab w:val="left" w:pos="284"/>
              </w:tabs>
              <w:jc w:val="both"/>
              <w:rPr>
                <w:rFonts w:ascii="Segoe UI" w:hAnsi="Segoe UI" w:cs="Segoe UI"/>
                <w:szCs w:val="20"/>
              </w:rPr>
            </w:pPr>
            <w:r w:rsidRPr="00770341">
              <w:rPr>
                <w:rFonts w:ascii="Segoe UI" w:hAnsi="Segoe UI" w:cs="Segoe UI"/>
                <w:szCs w:val="20"/>
                <w:lang w:eastAsia="fr-FR"/>
              </w:rPr>
              <w:t>A fortiori, régularisation immédiate sur simple preuve d’une relation de travail, sans condition de durée, de séjour ou d’emploi</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100</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lang w:eastAsia="fr-FR"/>
              </w:rPr>
              <w:t>La CGT-TEFP revendique que lorsqu’un agent de contrôle de l’inspection du travail constate l’emploi d’un travailleur étranger en situation irrégulière, un statut de salarié lui soit automatiquement reconnu (présomption d’existence d’un CDI) et ouvre droit à la régularisation de sa situation sans délai (sous forme par exemple d’une attestation remise au travailleur y compris lorsque le salarié travaille sous alias. Cette attestation pourrait être produite et ferait foi devant l’administration)</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101</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770341">
              <w:rPr>
                <w:rFonts w:ascii="Segoe UI" w:hAnsi="Segoe UI" w:cs="Segoe UI"/>
                <w:szCs w:val="20"/>
                <w:lang w:eastAsia="fr-FR"/>
              </w:rPr>
              <w:t>Tout constat opéré dans les domaines de la traite des êtres humains, travail forcée et réduction en servitude doit permettre la délivrance immédiate d’une carte de séjour. La coopération de la victime n’est pas un préalable.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102</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770341">
              <w:rPr>
                <w:rFonts w:ascii="Segoe UI" w:hAnsi="Segoe UI" w:cs="Segoe UI"/>
                <w:szCs w:val="20"/>
                <w:lang w:eastAsia="fr-FR"/>
              </w:rPr>
              <w:t>Statut de salarié</w:t>
            </w:r>
            <w:r>
              <w:rPr>
                <w:rFonts w:ascii="Segoe UI" w:hAnsi="Segoe UI" w:cs="Segoe UI"/>
                <w:szCs w:val="20"/>
                <w:lang w:eastAsia="fr-FR"/>
              </w:rPr>
              <w:t>-e</w:t>
            </w:r>
            <w:r w:rsidRPr="00770341">
              <w:rPr>
                <w:rFonts w:ascii="Segoe UI" w:hAnsi="Segoe UI" w:cs="Segoe UI"/>
                <w:szCs w:val="20"/>
                <w:lang w:eastAsia="fr-FR"/>
              </w:rPr>
              <w:t xml:space="preserve"> protégé</w:t>
            </w:r>
            <w:r>
              <w:rPr>
                <w:rFonts w:ascii="Segoe UI" w:hAnsi="Segoe UI" w:cs="Segoe UI"/>
                <w:szCs w:val="20"/>
                <w:lang w:eastAsia="fr-FR"/>
              </w:rPr>
              <w:t>-e</w:t>
            </w:r>
            <w:r w:rsidRPr="00770341">
              <w:rPr>
                <w:rFonts w:ascii="Segoe UI" w:hAnsi="Segoe UI" w:cs="Segoe UI"/>
                <w:szCs w:val="20"/>
                <w:lang w:eastAsia="fr-FR"/>
              </w:rPr>
              <w:t xml:space="preserve"> pour les travailleurs</w:t>
            </w:r>
            <w:r>
              <w:rPr>
                <w:rFonts w:ascii="Segoe UI" w:hAnsi="Segoe UI" w:cs="Segoe UI"/>
                <w:szCs w:val="20"/>
                <w:lang w:eastAsia="fr-FR"/>
              </w:rPr>
              <w:t>/euses</w:t>
            </w:r>
            <w:r w:rsidRPr="00770341">
              <w:rPr>
                <w:rFonts w:ascii="Segoe UI" w:hAnsi="Segoe UI" w:cs="Segoe UI"/>
                <w:szCs w:val="20"/>
                <w:lang w:eastAsia="fr-FR"/>
              </w:rPr>
              <w:t xml:space="preserve"> sans papiers titulaires d’un mandat de représentant/e du personnel</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103</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770341">
              <w:rPr>
                <w:rFonts w:ascii="Segoe UI" w:hAnsi="Segoe UI" w:cs="Segoe UI"/>
                <w:szCs w:val="20"/>
                <w:lang w:eastAsia="fr-FR"/>
              </w:rPr>
              <w:t>Abrogation de la taxe de l’Office Français de l’Immigration et de l’intégration (OFII)</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104</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770341">
              <w:rPr>
                <w:rFonts w:ascii="Segoe UI" w:hAnsi="Segoe UI" w:cs="Segoe UI"/>
                <w:szCs w:val="20"/>
                <w:lang w:eastAsia="fr-FR"/>
              </w:rPr>
              <w:t>Suppression de la notion de travailleur</w:t>
            </w:r>
            <w:r>
              <w:rPr>
                <w:rFonts w:ascii="Segoe UI" w:hAnsi="Segoe UI" w:cs="Segoe UI"/>
                <w:szCs w:val="20"/>
                <w:lang w:eastAsia="fr-FR"/>
              </w:rPr>
              <w:t>/euse</w:t>
            </w:r>
            <w:r w:rsidRPr="00770341">
              <w:rPr>
                <w:rFonts w:ascii="Segoe UI" w:hAnsi="Segoe UI" w:cs="Segoe UI"/>
                <w:szCs w:val="20"/>
                <w:lang w:eastAsia="fr-FR"/>
              </w:rPr>
              <w:t xml:space="preserve"> étranger</w:t>
            </w:r>
            <w:r>
              <w:rPr>
                <w:rFonts w:ascii="Segoe UI" w:hAnsi="Segoe UI" w:cs="Segoe UI"/>
                <w:szCs w:val="20"/>
                <w:lang w:eastAsia="fr-FR"/>
              </w:rPr>
              <w:t>-e</w:t>
            </w:r>
            <w:r w:rsidRPr="00770341">
              <w:rPr>
                <w:rFonts w:ascii="Segoe UI" w:hAnsi="Segoe UI" w:cs="Segoe UI"/>
                <w:szCs w:val="20"/>
                <w:lang w:eastAsia="fr-FR"/>
              </w:rPr>
              <w:t xml:space="preserve"> dans le code du travail</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105</w:t>
            </w:r>
          </w:p>
        </w:tc>
      </w:tr>
      <w:tr w:rsidR="002E28DA" w:rsidRPr="00770341" w:rsidTr="005C2047">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Formation professionnelle</w:t>
            </w: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Renforcement des effectifs (contrôle et secrétariat)</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106</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Prise en compte des besoins des SRC ultra-marins (moyens, effectifs, coordination)</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107</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Sortie des SRC des Pôles 3E et rattachement au champ Travail </w:t>
            </w:r>
            <w:r w:rsidRPr="00770341">
              <w:rPr>
                <w:rFonts w:ascii="Segoe UI" w:hAnsi="Segoe UI" w:cs="Segoe UI"/>
                <w:szCs w:val="20"/>
              </w:rPr>
              <w:t xml:space="preserve">et le développement de liens avec l'inspection du travail </w:t>
            </w:r>
            <w:r w:rsidRPr="00770341">
              <w:rPr>
                <w:rFonts w:ascii="Segoe UI" w:hAnsi="Segoe UI" w:cs="Segoe UI"/>
                <w:szCs w:val="20"/>
                <w:lang w:eastAsia="fr-FR"/>
              </w:rPr>
              <w:t>car les missions des agent</w:t>
            </w:r>
            <w:r>
              <w:rPr>
                <w:rFonts w:ascii="Segoe UI" w:hAnsi="Segoe UI" w:cs="Segoe UI"/>
                <w:szCs w:val="20"/>
                <w:lang w:eastAsia="fr-FR"/>
              </w:rPr>
              <w:t>-e-</w:t>
            </w:r>
            <w:r w:rsidRPr="00770341">
              <w:rPr>
                <w:rFonts w:ascii="Segoe UI" w:hAnsi="Segoe UI" w:cs="Segoe UI"/>
                <w:szCs w:val="20"/>
                <w:lang w:eastAsia="fr-FR"/>
              </w:rPr>
              <w:t>s relèvent du contrôle de l’application des droits des travailleurs à la formation professionnelle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108</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Mise en place de formations spécifiques et adaptées aux agents des SRC</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109</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E7041F">
            <w:pPr>
              <w:pStyle w:val="Paragraphedeliste"/>
              <w:ind w:left="0"/>
              <w:jc w:val="both"/>
              <w:rPr>
                <w:rFonts w:ascii="Segoe UI" w:hAnsi="Segoe UI" w:cs="Segoe UI"/>
                <w:szCs w:val="20"/>
              </w:rPr>
            </w:pPr>
            <w:r w:rsidRPr="00770341">
              <w:rPr>
                <w:rFonts w:ascii="Segoe UI" w:hAnsi="Segoe UI" w:cs="Segoe UI"/>
                <w:szCs w:val="20"/>
                <w:lang w:eastAsia="fr-FR"/>
              </w:rPr>
              <w:t xml:space="preserve">Instauration d’un appui méthodologique réglementaire (augmentation des effectifs de la MOC et création d’un forum </w:t>
            </w:r>
            <w:r w:rsidRPr="00770341">
              <w:rPr>
                <w:rFonts w:ascii="Segoe UI" w:hAnsi="Segoe UI" w:cs="Segoe UI"/>
                <w:color w:val="auto"/>
                <w:szCs w:val="20"/>
                <w:lang w:eastAsia="fr-FR"/>
              </w:rPr>
              <w:t>interne</w:t>
            </w:r>
            <w:r w:rsidRPr="00770341">
              <w:rPr>
                <w:rFonts w:ascii="Segoe UI" w:hAnsi="Segoe UI" w:cs="Segoe UI"/>
                <w:szCs w:val="20"/>
                <w:lang w:eastAsia="fr-FR"/>
              </w:rPr>
              <w:t xml:space="preserve"> d’entraide entre agents des SRC)</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110</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Fin des contrôles FSE par les SRC, qui empêchent les agent</w:t>
            </w:r>
            <w:r>
              <w:rPr>
                <w:rFonts w:ascii="Segoe UI" w:hAnsi="Segoe UI" w:cs="Segoe UI"/>
                <w:szCs w:val="20"/>
                <w:lang w:eastAsia="fr-FR"/>
              </w:rPr>
              <w:t>-e-</w:t>
            </w:r>
            <w:r w:rsidRPr="00770341">
              <w:rPr>
                <w:rFonts w:ascii="Segoe UI" w:hAnsi="Segoe UI" w:cs="Segoe UI"/>
                <w:szCs w:val="20"/>
                <w:lang w:eastAsia="fr-FR"/>
              </w:rPr>
              <w:t>s de se consacrer pleinement à leurs missions de contrôle de tous les acteurs de la formation professionnelle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111</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Sortie de la tutelle préfectorale et une garantie d’indépendance des agent</w:t>
            </w:r>
            <w:r>
              <w:rPr>
                <w:rFonts w:ascii="Segoe UI" w:hAnsi="Segoe UI" w:cs="Segoe UI"/>
                <w:szCs w:val="20"/>
              </w:rPr>
              <w:t>-e-</w:t>
            </w:r>
            <w:r w:rsidRPr="00770341">
              <w:rPr>
                <w:rFonts w:ascii="Segoe UI" w:hAnsi="Segoe UI" w:cs="Segoe UI"/>
                <w:szCs w:val="20"/>
              </w:rPr>
              <w:t>s de contrôle de la formation professionnelle vis-à-vis des préfets comme c’est le cas pour les inspecteurs</w:t>
            </w:r>
            <w:r>
              <w:rPr>
                <w:rFonts w:ascii="Segoe UI" w:hAnsi="Segoe UI" w:cs="Segoe UI"/>
                <w:szCs w:val="20"/>
              </w:rPr>
              <w:t>/trices</w:t>
            </w:r>
            <w:r w:rsidRPr="00770341">
              <w:rPr>
                <w:rFonts w:ascii="Segoe UI" w:hAnsi="Segoe UI" w:cs="Segoe UI"/>
                <w:szCs w:val="20"/>
              </w:rPr>
              <w:t xml:space="preserve"> et contrôleurs</w:t>
            </w:r>
            <w:r>
              <w:rPr>
                <w:rFonts w:ascii="Segoe UI" w:hAnsi="Segoe UI" w:cs="Segoe UI"/>
                <w:szCs w:val="20"/>
              </w:rPr>
              <w:t>/eures</w:t>
            </w:r>
            <w:r w:rsidRPr="00770341">
              <w:rPr>
                <w:rFonts w:ascii="Segoe UI" w:hAnsi="Segoe UI" w:cs="Segoe UI"/>
                <w:szCs w:val="20"/>
              </w:rPr>
              <w:t xml:space="preserve"> du travail en section d’inspection au titre de la convention 81 de l’OIT, permettant une meilleure mise en œuvre des suites à contrôle et des décisions à l’abri de toute pression</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112</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Création de pouvoirs propres aux agent</w:t>
            </w:r>
            <w:r>
              <w:rPr>
                <w:rFonts w:ascii="Segoe UI" w:hAnsi="Segoe UI" w:cs="Segoe UI"/>
                <w:szCs w:val="20"/>
              </w:rPr>
              <w:t>-e-</w:t>
            </w:r>
            <w:r w:rsidRPr="00770341">
              <w:rPr>
                <w:rFonts w:ascii="Segoe UI" w:hAnsi="Segoe UI" w:cs="Segoe UI"/>
                <w:szCs w:val="20"/>
              </w:rPr>
              <w:t>s de contrôle de la formation professionnelle en matière de décision, seule susceptible de garantir l’effectivité du droit de la formation professionnelle continue et l’égalité de traitement des structures contrôlées dans les suites à contrôle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113</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E72E0F">
            <w:pPr>
              <w:pStyle w:val="Paragraphedeliste"/>
              <w:ind w:left="0"/>
              <w:jc w:val="both"/>
              <w:rPr>
                <w:rFonts w:ascii="Segoe UI" w:hAnsi="Segoe UI" w:cs="Segoe UI"/>
                <w:szCs w:val="20"/>
              </w:rPr>
            </w:pPr>
            <w:r w:rsidRPr="00770341">
              <w:rPr>
                <w:rFonts w:ascii="Segoe UI" w:hAnsi="Segoe UI" w:cs="Segoe UI"/>
                <w:szCs w:val="20"/>
              </w:rPr>
              <w:t>Rétablissement du contrôle des employeur</w:t>
            </w:r>
            <w:r>
              <w:rPr>
                <w:rFonts w:ascii="Segoe UI" w:hAnsi="Segoe UI" w:cs="Segoe UI"/>
                <w:szCs w:val="20"/>
              </w:rPr>
              <w:t>-e-</w:t>
            </w:r>
            <w:r w:rsidRPr="00770341">
              <w:rPr>
                <w:rFonts w:ascii="Segoe UI" w:hAnsi="Segoe UI" w:cs="Segoe UI"/>
                <w:szCs w:val="20"/>
              </w:rPr>
              <w:t xml:space="preserve">s sur leur participation financière et de la majoration en cas de non-respect des obligations de consultation des </w:t>
            </w:r>
            <w:r>
              <w:rPr>
                <w:rFonts w:ascii="Segoe UI" w:hAnsi="Segoe UI" w:cs="Segoe UI"/>
                <w:szCs w:val="20"/>
              </w:rPr>
              <w:t>CSE</w:t>
            </w:r>
            <w:r w:rsidRPr="00770341">
              <w:rPr>
                <w:rFonts w:ascii="Segoe UI" w:hAnsi="Segoe UI" w:cs="Segoe UI"/>
                <w:szCs w:val="20"/>
              </w:rPr>
              <w:t xml:space="preserve"> en matière de formation professionnelle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114</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Ces missions exercées par des IT et des CT seulement (à l'exclusion de tout autre corps) dans la mesure où le contrôle de la formation professionnelle fait partie intégrante du contrôle de l'application des dispositions du code du travail</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115</w:t>
            </w:r>
          </w:p>
        </w:tc>
      </w:tr>
      <w:tr w:rsidR="002E28DA" w:rsidRPr="00770341" w:rsidTr="005C2047">
        <w:tc>
          <w:tcPr>
            <w:tcW w:w="3449" w:type="dxa"/>
            <w:vMerge/>
            <w:tcBorders>
              <w:bottom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6" w:space="0" w:color="auto"/>
            </w:tcBorders>
            <w:shd w:val="clear" w:color="auto" w:fill="auto"/>
            <w:tcMar>
              <w:left w:w="103" w:type="dxa"/>
            </w:tcMar>
          </w:tcPr>
          <w:p w:rsidR="002E28DA" w:rsidRPr="00770341" w:rsidRDefault="002E28DA" w:rsidP="002135A1">
            <w:pPr>
              <w:pStyle w:val="Paragraphedeliste"/>
              <w:widowControl w:val="0"/>
              <w:tabs>
                <w:tab w:val="left" w:pos="284"/>
              </w:tabs>
              <w:suppressAutoHyphens/>
              <w:ind w:left="0"/>
              <w:jc w:val="both"/>
              <w:rPr>
                <w:rFonts w:ascii="Segoe UI" w:hAnsi="Segoe UI" w:cs="Segoe UI"/>
                <w:szCs w:val="20"/>
                <w:lang w:eastAsia="fr-FR"/>
              </w:rPr>
            </w:pPr>
            <w:r w:rsidRPr="00770341">
              <w:rPr>
                <w:rFonts w:ascii="Segoe UI" w:hAnsi="Segoe UI" w:cs="Segoe UI"/>
                <w:szCs w:val="20"/>
                <w:lang w:eastAsia="fr-FR"/>
              </w:rPr>
              <w:t>Extension des dispositions pénales applicables aux organismes de formation aux organismes collecteurs.</w:t>
            </w:r>
          </w:p>
          <w:p w:rsidR="002E28DA" w:rsidRPr="00770341" w:rsidRDefault="002E28DA" w:rsidP="001C37CA">
            <w:pPr>
              <w:pStyle w:val="Paragraphedeliste"/>
              <w:widowControl w:val="0"/>
              <w:tabs>
                <w:tab w:val="left" w:pos="284"/>
              </w:tabs>
              <w:suppressAutoHyphens/>
              <w:ind w:left="0"/>
              <w:jc w:val="both"/>
              <w:rPr>
                <w:rFonts w:ascii="Segoe UI" w:hAnsi="Segoe UI" w:cs="Segoe UI"/>
                <w:szCs w:val="20"/>
              </w:rPr>
            </w:pPr>
            <w:r w:rsidRPr="00770341">
              <w:rPr>
                <w:rFonts w:ascii="Segoe UI" w:hAnsi="Segoe UI" w:cs="Segoe UI"/>
                <w:szCs w:val="20"/>
              </w:rPr>
              <w:t xml:space="preserve"> Pour un réel contrôle des ruptures conventionnelles (et non contrôles aléatoires) avec effectifs supplémentaires</w:t>
            </w:r>
          </w:p>
        </w:tc>
        <w:tc>
          <w:tcPr>
            <w:tcW w:w="627" w:type="dxa"/>
            <w:tcBorders>
              <w:top w:val="nil"/>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116</w:t>
            </w:r>
          </w:p>
        </w:tc>
      </w:tr>
      <w:tr w:rsidR="002E28DA" w:rsidRPr="00770341" w:rsidTr="005C2047">
        <w:tc>
          <w:tcPr>
            <w:tcW w:w="3449" w:type="dxa"/>
            <w:vMerge w:val="restart"/>
            <w:tcBorders>
              <w:top w:val="single" w:sz="6" w:space="0" w:color="auto"/>
              <w:left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Renseignements, SCT</w:t>
            </w: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widowControl w:val="0"/>
              <w:tabs>
                <w:tab w:val="left" w:pos="284"/>
              </w:tabs>
              <w:suppressAutoHyphens/>
              <w:ind w:left="0"/>
              <w:jc w:val="both"/>
              <w:rPr>
                <w:rFonts w:ascii="Segoe UI" w:hAnsi="Segoe UI" w:cs="Segoe UI"/>
                <w:szCs w:val="20"/>
              </w:rPr>
            </w:pPr>
            <w:r w:rsidRPr="00770341">
              <w:rPr>
                <w:rFonts w:ascii="Segoe UI" w:hAnsi="Segoe UI" w:cs="Segoe UI"/>
                <w:szCs w:val="20"/>
              </w:rPr>
              <w:t>La CGT-TEFP affirme que les services de renseignements sont indispensables au service public :</w:t>
            </w:r>
          </w:p>
          <w:p w:rsidR="002E28DA" w:rsidRPr="00770341" w:rsidRDefault="002E28DA" w:rsidP="002135A1">
            <w:pPr>
              <w:pStyle w:val="Paragraphedeliste"/>
              <w:widowControl w:val="0"/>
              <w:tabs>
                <w:tab w:val="left" w:pos="284"/>
              </w:tabs>
              <w:suppressAutoHyphens/>
              <w:ind w:left="0"/>
              <w:jc w:val="both"/>
              <w:rPr>
                <w:rFonts w:ascii="Segoe UI" w:hAnsi="Segoe UI" w:cs="Segoe UI"/>
                <w:szCs w:val="20"/>
              </w:rPr>
            </w:pPr>
            <w:r w:rsidRPr="00770341">
              <w:rPr>
                <w:rFonts w:ascii="Segoe UI" w:hAnsi="Segoe UI" w:cs="Segoe UI"/>
                <w:szCs w:val="20"/>
              </w:rPr>
              <w:t>-</w:t>
            </w:r>
            <w:r>
              <w:rPr>
                <w:rFonts w:ascii="Segoe UI" w:hAnsi="Segoe UI" w:cs="Segoe UI"/>
                <w:szCs w:val="20"/>
              </w:rPr>
              <w:t xml:space="preserve"> p</w:t>
            </w:r>
            <w:r w:rsidRPr="00770341">
              <w:rPr>
                <w:rFonts w:ascii="Segoe UI" w:hAnsi="Segoe UI" w:cs="Segoe UI"/>
                <w:szCs w:val="20"/>
              </w:rPr>
              <w:t>our les travailleurs</w:t>
            </w:r>
            <w:r>
              <w:rPr>
                <w:rFonts w:ascii="Segoe UI" w:hAnsi="Segoe UI" w:cs="Segoe UI"/>
                <w:szCs w:val="20"/>
              </w:rPr>
              <w:t>/euses</w:t>
            </w:r>
            <w:r w:rsidRPr="00770341">
              <w:rPr>
                <w:rFonts w:ascii="Segoe UI" w:hAnsi="Segoe UI" w:cs="Segoe UI"/>
                <w:szCs w:val="20"/>
              </w:rPr>
              <w:t>, qui trouvent en permanence dans un lieu de proximité et dans des cas d’urgence des réponses rapides et adaptées à leur situation professionnelle sans ob</w:t>
            </w:r>
            <w:r>
              <w:rPr>
                <w:rFonts w:ascii="Segoe UI" w:hAnsi="Segoe UI" w:cs="Segoe UI"/>
                <w:szCs w:val="20"/>
              </w:rPr>
              <w:t>ligation de prendre rendez-vous ;</w:t>
            </w:r>
          </w:p>
          <w:p w:rsidR="002E28DA" w:rsidRPr="00770341" w:rsidRDefault="002E28DA" w:rsidP="002135A1">
            <w:pPr>
              <w:pStyle w:val="Paragraphedeliste"/>
              <w:widowControl w:val="0"/>
              <w:tabs>
                <w:tab w:val="left" w:pos="284"/>
              </w:tabs>
              <w:suppressAutoHyphens/>
              <w:ind w:left="0"/>
              <w:jc w:val="both"/>
              <w:rPr>
                <w:rFonts w:ascii="Segoe UI" w:hAnsi="Segoe UI" w:cs="Segoe UI"/>
                <w:szCs w:val="20"/>
              </w:rPr>
            </w:pPr>
            <w:r>
              <w:rPr>
                <w:rFonts w:ascii="Segoe UI" w:hAnsi="Segoe UI" w:cs="Segoe UI"/>
                <w:szCs w:val="20"/>
              </w:rPr>
              <w:t>- p</w:t>
            </w:r>
            <w:r w:rsidRPr="00770341">
              <w:rPr>
                <w:rFonts w:ascii="Segoe UI" w:hAnsi="Segoe UI" w:cs="Segoe UI"/>
                <w:szCs w:val="20"/>
              </w:rPr>
              <w:t>our les agent</w:t>
            </w:r>
            <w:r>
              <w:rPr>
                <w:rFonts w:ascii="Segoe UI" w:hAnsi="Segoe UI" w:cs="Segoe UI"/>
                <w:szCs w:val="20"/>
              </w:rPr>
              <w:t>-e-</w:t>
            </w:r>
            <w:r w:rsidRPr="00770341">
              <w:rPr>
                <w:rFonts w:ascii="Segoe UI" w:hAnsi="Segoe UI" w:cs="Segoe UI"/>
                <w:szCs w:val="20"/>
              </w:rPr>
              <w:t>s de contrôle, comme première source d’information. Elle s’oppose à la fermeture des services de renseignements.</w:t>
            </w:r>
          </w:p>
          <w:p w:rsidR="002E28DA" w:rsidRPr="00770341" w:rsidRDefault="002E28DA" w:rsidP="00D722FA">
            <w:pPr>
              <w:pStyle w:val="Paragraphedeliste"/>
              <w:widowControl w:val="0"/>
              <w:tabs>
                <w:tab w:val="left" w:pos="284"/>
              </w:tabs>
              <w:suppressAutoHyphens/>
              <w:ind w:left="0"/>
              <w:jc w:val="both"/>
              <w:rPr>
                <w:rFonts w:ascii="Segoe UI" w:hAnsi="Segoe UI" w:cs="Segoe UI"/>
                <w:szCs w:val="20"/>
              </w:rPr>
            </w:pPr>
            <w:r w:rsidRPr="00770341">
              <w:rPr>
                <w:rFonts w:ascii="Segoe UI" w:hAnsi="Segoe UI" w:cs="Segoe UI"/>
                <w:szCs w:val="20"/>
              </w:rPr>
              <w:t xml:space="preserve">Le lien entre les </w:t>
            </w:r>
            <w:r>
              <w:rPr>
                <w:rFonts w:ascii="Segoe UI" w:hAnsi="Segoe UI" w:cs="Segoe UI"/>
                <w:szCs w:val="20"/>
              </w:rPr>
              <w:t>services de renseignement et l’i</w:t>
            </w:r>
            <w:r w:rsidRPr="00770341">
              <w:rPr>
                <w:rFonts w:ascii="Segoe UI" w:hAnsi="Segoe UI" w:cs="Segoe UI"/>
                <w:szCs w:val="20"/>
              </w:rPr>
              <w:t>nspection du travail doit être garanti, y compris sous l’angle de la formation et des garanties d’indépendance  des agents qui composent ces services.</w:t>
            </w:r>
          </w:p>
        </w:tc>
        <w:tc>
          <w:tcPr>
            <w:tcW w:w="627" w:type="dxa"/>
            <w:tcBorders>
              <w:top w:val="single" w:sz="4" w:space="0" w:color="auto"/>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117</w:t>
            </w:r>
          </w:p>
        </w:tc>
      </w:tr>
      <w:tr w:rsidR="002E28DA" w:rsidRPr="00770341" w:rsidTr="005C2047">
        <w:tc>
          <w:tcPr>
            <w:tcW w:w="3449" w:type="dxa"/>
            <w:vMerge/>
            <w:tcBorders>
              <w:top w:val="single" w:sz="6" w:space="0" w:color="auto"/>
              <w:left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Default="002E28DA" w:rsidP="004B6440">
            <w:pPr>
              <w:pStyle w:val="Commentaire"/>
              <w:rPr>
                <w:rFonts w:ascii="Segoe UI" w:hAnsi="Segoe UI" w:cs="Segoe UI"/>
              </w:rPr>
            </w:pPr>
            <w:r w:rsidRPr="00770341">
              <w:rPr>
                <w:rFonts w:ascii="Segoe UI" w:hAnsi="Segoe UI" w:cs="Segoe UI"/>
              </w:rPr>
              <w:t>Maintien de services gratuits, de proximité, liés aux services et agent</w:t>
            </w:r>
            <w:r>
              <w:rPr>
                <w:rFonts w:ascii="Segoe UI" w:hAnsi="Segoe UI" w:cs="Segoe UI"/>
              </w:rPr>
              <w:t>-e-</w:t>
            </w:r>
            <w:r w:rsidRPr="00770341">
              <w:rPr>
                <w:rFonts w:ascii="Segoe UI" w:hAnsi="Segoe UI" w:cs="Segoe UI"/>
              </w:rPr>
              <w:t>s de contrôle, au service des travailleur</w:t>
            </w:r>
            <w:r>
              <w:rPr>
                <w:rFonts w:ascii="Segoe UI" w:hAnsi="Segoe UI" w:cs="Segoe UI"/>
              </w:rPr>
              <w:t>/euse</w:t>
            </w:r>
            <w:r w:rsidRPr="00770341">
              <w:rPr>
                <w:rFonts w:ascii="Segoe UI" w:hAnsi="Segoe UI" w:cs="Segoe UI"/>
              </w:rPr>
              <w:t>s, de leurs représentant</w:t>
            </w:r>
            <w:r>
              <w:rPr>
                <w:rFonts w:ascii="Segoe UI" w:hAnsi="Segoe UI" w:cs="Segoe UI"/>
              </w:rPr>
              <w:t>-e-</w:t>
            </w:r>
            <w:r w:rsidRPr="00770341">
              <w:rPr>
                <w:rFonts w:ascii="Segoe UI" w:hAnsi="Segoe UI" w:cs="Segoe UI"/>
              </w:rPr>
              <w:t>s et de</w:t>
            </w:r>
            <w:r>
              <w:rPr>
                <w:rFonts w:ascii="Segoe UI" w:hAnsi="Segoe UI" w:cs="Segoe UI"/>
              </w:rPr>
              <w:t xml:space="preserve"> leurs organisations syndicales.</w:t>
            </w:r>
          </w:p>
          <w:p w:rsidR="002E28DA" w:rsidRPr="00770341" w:rsidRDefault="002E28DA" w:rsidP="001C37CA">
            <w:pPr>
              <w:pStyle w:val="Commentaire"/>
              <w:rPr>
                <w:rFonts w:ascii="Segoe UI" w:hAnsi="Segoe UI" w:cs="Segoe UI"/>
              </w:rPr>
            </w:pPr>
            <w:r w:rsidRPr="00770341">
              <w:rPr>
                <w:rFonts w:ascii="Segoe UI" w:hAnsi="Segoe UI" w:cs="Segoe UI"/>
                <w:iCs/>
              </w:rPr>
              <w:t>Renseignements intégrés aux services de contrôle de l’IT avec des missions de renseignement en lien avec les agent</w:t>
            </w:r>
            <w:r>
              <w:rPr>
                <w:rFonts w:ascii="Segoe UI" w:hAnsi="Segoe UI" w:cs="Segoe UI"/>
                <w:iCs/>
              </w:rPr>
              <w:t>-e-</w:t>
            </w:r>
            <w:r w:rsidRPr="00770341">
              <w:rPr>
                <w:rFonts w:ascii="Segoe UI" w:hAnsi="Segoe UI" w:cs="Segoe UI"/>
                <w:iCs/>
              </w:rPr>
              <w:t>s.</w:t>
            </w:r>
          </w:p>
        </w:tc>
        <w:tc>
          <w:tcPr>
            <w:tcW w:w="627" w:type="dxa"/>
            <w:tcBorders>
              <w:top w:val="nil"/>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118</w:t>
            </w:r>
          </w:p>
        </w:tc>
      </w:tr>
      <w:tr w:rsidR="002E28DA" w:rsidRPr="00770341" w:rsidTr="005C2047">
        <w:tc>
          <w:tcPr>
            <w:tcW w:w="3449" w:type="dxa"/>
            <w:vMerge/>
            <w:tcBorders>
              <w:top w:val="single" w:sz="6" w:space="0" w:color="auto"/>
              <w:left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widowControl w:val="0"/>
              <w:tabs>
                <w:tab w:val="left" w:pos="284"/>
              </w:tabs>
              <w:ind w:left="0"/>
              <w:jc w:val="both"/>
              <w:rPr>
                <w:rFonts w:ascii="Segoe UI" w:hAnsi="Segoe UI" w:cs="Segoe UI"/>
                <w:szCs w:val="20"/>
              </w:rPr>
            </w:pPr>
            <w:r w:rsidRPr="00770341">
              <w:rPr>
                <w:rFonts w:ascii="Segoe UI" w:hAnsi="Segoe UI" w:cs="Segoe UI"/>
                <w:szCs w:val="20"/>
              </w:rPr>
              <w:t>Abrogation de l’article L.5143-1 du code du travail créant un « droit d’information personnalisée » pour les TPE/PME</w:t>
            </w:r>
          </w:p>
        </w:tc>
        <w:tc>
          <w:tcPr>
            <w:tcW w:w="627" w:type="dxa"/>
            <w:tcBorders>
              <w:top w:val="nil"/>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119</w:t>
            </w:r>
          </w:p>
        </w:tc>
      </w:tr>
      <w:tr w:rsidR="002E28DA" w:rsidRPr="00770341" w:rsidTr="005C2047">
        <w:tc>
          <w:tcPr>
            <w:tcW w:w="3449" w:type="dxa"/>
            <w:vMerge/>
            <w:tcBorders>
              <w:top w:val="single" w:sz="6" w:space="0" w:color="auto"/>
              <w:left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outlineLvl w:val="3"/>
              <w:rPr>
                <w:rFonts w:ascii="Segoe UI" w:hAnsi="Segoe UI" w:cs="Segoe UI"/>
                <w:szCs w:val="20"/>
              </w:rPr>
            </w:pPr>
            <w:r w:rsidRPr="00770341">
              <w:rPr>
                <w:rFonts w:ascii="Segoe UI" w:hAnsi="Segoe UI" w:cs="Segoe UI"/>
                <w:szCs w:val="20"/>
              </w:rPr>
              <w:t xml:space="preserve">Maintien et création d’un service de renseignement sur chaque site (y compris les sites détachés) et la réouverture des services là où ils ont été supprimés </w:t>
            </w:r>
          </w:p>
        </w:tc>
        <w:tc>
          <w:tcPr>
            <w:tcW w:w="627" w:type="dxa"/>
            <w:tcBorders>
              <w:top w:val="nil"/>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120</w:t>
            </w:r>
          </w:p>
        </w:tc>
      </w:tr>
      <w:tr w:rsidR="002E28DA" w:rsidRPr="00770341" w:rsidTr="005C2047">
        <w:tc>
          <w:tcPr>
            <w:tcW w:w="3449" w:type="dxa"/>
            <w:vMerge/>
            <w:tcBorders>
              <w:top w:val="single" w:sz="6" w:space="0" w:color="auto"/>
              <w:left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 xml:space="preserve">Refus de toute plateforme téléphonique et de l’externalisation par la sous-traitance à des entreprises privées </w:t>
            </w:r>
          </w:p>
        </w:tc>
        <w:tc>
          <w:tcPr>
            <w:tcW w:w="627" w:type="dxa"/>
            <w:tcBorders>
              <w:top w:val="nil"/>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121</w:t>
            </w:r>
          </w:p>
        </w:tc>
      </w:tr>
      <w:tr w:rsidR="002E28DA" w:rsidRPr="00770341" w:rsidTr="005C2047">
        <w:tc>
          <w:tcPr>
            <w:tcW w:w="3449" w:type="dxa"/>
            <w:vMerge/>
            <w:tcBorders>
              <w:top w:val="single" w:sz="6" w:space="0" w:color="auto"/>
              <w:left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Retrait de l’ODR.</w:t>
            </w:r>
          </w:p>
        </w:tc>
        <w:tc>
          <w:tcPr>
            <w:tcW w:w="627" w:type="dxa"/>
            <w:tcBorders>
              <w:top w:val="nil"/>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122</w:t>
            </w:r>
          </w:p>
        </w:tc>
      </w:tr>
      <w:tr w:rsidR="002E28DA" w:rsidRPr="00770341" w:rsidTr="005C2047">
        <w:tc>
          <w:tcPr>
            <w:tcW w:w="3449" w:type="dxa"/>
            <w:vMerge/>
            <w:tcBorders>
              <w:top w:val="single" w:sz="6" w:space="0" w:color="auto"/>
              <w:left w:val="single" w:sz="6" w:space="0" w:color="auto"/>
              <w:bottom w:val="single" w:sz="4"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4" w:space="0" w:color="auto"/>
              <w:right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La CGT-TEFP revendique pour les SCT la possibilité de contrôler réellement la légalité des accords et de refuser leur enregistrement en cas d’illégalité, ceci nécessitant des moyens en effectifs.</w:t>
            </w:r>
          </w:p>
        </w:tc>
        <w:tc>
          <w:tcPr>
            <w:tcW w:w="627" w:type="dxa"/>
            <w:tcBorders>
              <w:top w:val="nil"/>
              <w:left w:val="single" w:sz="6" w:space="0" w:color="auto"/>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123</w:t>
            </w:r>
          </w:p>
        </w:tc>
      </w:tr>
      <w:tr w:rsidR="002E28DA" w:rsidRPr="00770341" w:rsidTr="005C2047">
        <w:tc>
          <w:tcPr>
            <w:tcW w:w="3449" w:type="dxa"/>
            <w:vMerge w:val="restart"/>
            <w:tcBorders>
              <w:top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Inspection du travail</w:t>
            </w:r>
          </w:p>
        </w:tc>
        <w:tc>
          <w:tcPr>
            <w:tcW w:w="11667" w:type="dxa"/>
            <w:tcBorders>
              <w:top w:val="single" w:sz="4"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9C0819">
            <w:pPr>
              <w:suppressAutoHyphens/>
              <w:jc w:val="both"/>
              <w:rPr>
                <w:rFonts w:ascii="Segoe UI" w:hAnsi="Segoe UI" w:cs="Segoe UI"/>
                <w:szCs w:val="20"/>
              </w:rPr>
            </w:pPr>
            <w:r w:rsidRPr="00770341">
              <w:rPr>
                <w:rFonts w:ascii="Segoe UI" w:hAnsi="Segoe UI" w:cs="Segoe UI"/>
                <w:szCs w:val="20"/>
                <w:lang w:eastAsia="fr-FR"/>
              </w:rPr>
              <w:t>La CGT-TEFP défend une conception de l’inspection du travail territoriale et généraliste, au service de la protection et de la promotion des droits individuels et collectifs des travailleurs</w:t>
            </w:r>
            <w:r>
              <w:rPr>
                <w:rFonts w:ascii="Segoe UI" w:hAnsi="Segoe UI" w:cs="Segoe UI"/>
                <w:szCs w:val="20"/>
                <w:lang w:eastAsia="fr-FR"/>
              </w:rPr>
              <w:t>/euses</w:t>
            </w:r>
            <w:r w:rsidRPr="00770341">
              <w:rPr>
                <w:rFonts w:ascii="Segoe UI" w:hAnsi="Segoe UI" w:cs="Segoe UI"/>
                <w:szCs w:val="20"/>
                <w:lang w:eastAsia="fr-FR"/>
              </w:rPr>
              <w:t xml:space="preserve">, indépendante du patronat et du pouvoir politique. Elle </w:t>
            </w:r>
            <w:r w:rsidRPr="00770341">
              <w:rPr>
                <w:rFonts w:ascii="Segoe UI" w:hAnsi="Segoe UI" w:cs="Segoe UI"/>
                <w:szCs w:val="20"/>
                <w:lang w:eastAsia="fr-FR"/>
              </w:rPr>
              <w:lastRenderedPageBreak/>
              <w:t xml:space="preserve">s’oppose sans faille aux réformes </w:t>
            </w:r>
            <w:r w:rsidRPr="00770341">
              <w:rPr>
                <w:rFonts w:ascii="Segoe UI" w:hAnsi="Segoe UI" w:cs="Segoe UI"/>
                <w:bCs/>
                <w:iCs/>
                <w:color w:val="auto"/>
                <w:szCs w:val="20"/>
              </w:rPr>
              <w:t xml:space="preserve">mettant en cause ces principes et </w:t>
            </w:r>
            <w:r w:rsidRPr="00770341">
              <w:rPr>
                <w:rFonts w:ascii="Segoe UI" w:hAnsi="Segoe UI" w:cs="Segoe UI"/>
                <w:szCs w:val="20"/>
                <w:lang w:eastAsia="fr-FR"/>
              </w:rPr>
              <w:t>mises en œuvre par les gouvernements successifs.</w:t>
            </w:r>
          </w:p>
        </w:tc>
        <w:tc>
          <w:tcPr>
            <w:tcW w:w="627" w:type="dxa"/>
            <w:tcBorders>
              <w:top w:val="single" w:sz="4"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lastRenderedPageBreak/>
              <w:t>124</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suppressAutoHyphens/>
              <w:jc w:val="both"/>
              <w:rPr>
                <w:rFonts w:ascii="Segoe UI" w:hAnsi="Segoe UI" w:cs="Segoe UI"/>
                <w:szCs w:val="20"/>
              </w:rPr>
            </w:pPr>
            <w:r w:rsidRPr="00770341">
              <w:rPr>
                <w:rFonts w:ascii="Segoe UI" w:hAnsi="Segoe UI" w:cs="Segoe UI"/>
                <w:szCs w:val="20"/>
                <w:lang w:eastAsia="fr-FR"/>
              </w:rPr>
              <w:t>La CGT</w:t>
            </w:r>
            <w:r>
              <w:rPr>
                <w:rFonts w:ascii="Segoe UI" w:hAnsi="Segoe UI" w:cs="Segoe UI"/>
                <w:szCs w:val="20"/>
                <w:lang w:eastAsia="fr-FR"/>
              </w:rPr>
              <w:t>-TEFP</w:t>
            </w:r>
            <w:r w:rsidRPr="00770341">
              <w:rPr>
                <w:rFonts w:ascii="Segoe UI" w:hAnsi="Segoe UI" w:cs="Segoe UI"/>
                <w:szCs w:val="20"/>
                <w:lang w:eastAsia="fr-FR"/>
              </w:rPr>
              <w:t xml:space="preserve"> s’oppose fermement à la remise en cause de l’autonomie d’action des agent</w:t>
            </w:r>
            <w:r>
              <w:rPr>
                <w:rFonts w:ascii="Segoe UI" w:hAnsi="Segoe UI" w:cs="Segoe UI"/>
                <w:szCs w:val="20"/>
                <w:lang w:eastAsia="fr-FR"/>
              </w:rPr>
              <w:t>-e-</w:t>
            </w:r>
            <w:r w:rsidRPr="00770341">
              <w:rPr>
                <w:rFonts w:ascii="Segoe UI" w:hAnsi="Segoe UI" w:cs="Segoe UI"/>
                <w:szCs w:val="20"/>
                <w:lang w:eastAsia="fr-FR"/>
              </w:rPr>
              <w:t>s de l’inspection du travail, de leur indépendance dans la conduite de l’action, de leur liberté d’entrée dans les lieux de travail et des suites à donner à leurs actions.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125</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0B6953">
            <w:pPr>
              <w:rPr>
                <w:rFonts w:ascii="Segoe UI" w:hAnsi="Segoe UI" w:cs="Segoe UI"/>
                <w:color w:val="auto"/>
                <w:szCs w:val="20"/>
              </w:rPr>
            </w:pPr>
            <w:r w:rsidRPr="00770341">
              <w:rPr>
                <w:rFonts w:ascii="Segoe UI" w:hAnsi="Segoe UI" w:cs="Segoe UI"/>
                <w:color w:val="auto"/>
                <w:szCs w:val="20"/>
              </w:rPr>
              <w:t>Abrogation des réformes régressives du Code du travail pour les droits des travailleurs</w:t>
            </w:r>
            <w:r>
              <w:rPr>
                <w:rFonts w:ascii="Segoe UI" w:hAnsi="Segoe UI" w:cs="Segoe UI"/>
                <w:color w:val="auto"/>
                <w:szCs w:val="20"/>
              </w:rPr>
              <w:t>/euses</w:t>
            </w:r>
            <w:r w:rsidRPr="00770341">
              <w:rPr>
                <w:rFonts w:ascii="Segoe UI" w:hAnsi="Segoe UI" w:cs="Segoe UI"/>
                <w:color w:val="auto"/>
                <w:szCs w:val="20"/>
              </w:rPr>
              <w:t>, à commencer par la loi Travail</w:t>
            </w:r>
            <w:r>
              <w:rPr>
                <w:rFonts w:ascii="Segoe UI" w:hAnsi="Segoe UI" w:cs="Segoe UI"/>
                <w:color w:val="auto"/>
                <w:szCs w:val="20"/>
              </w:rPr>
              <w:t xml:space="preserve"> et les ordonnances Macron</w:t>
            </w:r>
            <w:r w:rsidRPr="00770341">
              <w:rPr>
                <w:rFonts w:ascii="Segoe UI" w:hAnsi="Segoe UI" w:cs="Segoe UI"/>
                <w:color w:val="auto"/>
                <w:szCs w:val="20"/>
              </w:rPr>
              <w:t>.</w:t>
            </w:r>
          </w:p>
          <w:p w:rsidR="002E28DA" w:rsidRPr="00770341" w:rsidRDefault="002E28DA" w:rsidP="001C37CA">
            <w:pPr>
              <w:widowControl w:val="0"/>
              <w:tabs>
                <w:tab w:val="left" w:pos="284"/>
              </w:tabs>
              <w:jc w:val="both"/>
              <w:rPr>
                <w:rFonts w:ascii="Segoe UI" w:hAnsi="Segoe UI" w:cs="Segoe UI"/>
                <w:szCs w:val="20"/>
              </w:rPr>
            </w:pPr>
            <w:r w:rsidRPr="00770341">
              <w:rPr>
                <w:rFonts w:ascii="Segoe UI" w:hAnsi="Segoe UI" w:cs="Segoe UI"/>
                <w:color w:val="auto"/>
                <w:szCs w:val="20"/>
              </w:rPr>
              <w:t>Rétablissement du principe de faveur.</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127</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jc w:val="both"/>
              <w:outlineLvl w:val="3"/>
              <w:rPr>
                <w:rFonts w:ascii="Segoe UI" w:hAnsi="Segoe UI" w:cs="Segoe UI"/>
                <w:szCs w:val="20"/>
              </w:rPr>
            </w:pPr>
            <w:r w:rsidRPr="00770341">
              <w:rPr>
                <w:rFonts w:ascii="Segoe UI" w:hAnsi="Segoe UI" w:cs="Segoe UI"/>
                <w:szCs w:val="20"/>
                <w:lang w:eastAsia="fr-FR"/>
              </w:rPr>
              <w:t>Arrêt des suppressions de sites détachés et rétablissement de ceux qui l’ont été</w:t>
            </w:r>
            <w:r>
              <w:rPr>
                <w:rFonts w:ascii="Segoe UI" w:hAnsi="Segoe UI" w:cs="Segoe UI"/>
                <w:szCs w:val="20"/>
                <w:lang w:eastAsia="fr-FR"/>
              </w:rPr>
              <w:t>, ouverture de nouveaux sites selon les besoins.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128</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B703F5">
            <w:pPr>
              <w:jc w:val="both"/>
              <w:outlineLvl w:val="3"/>
              <w:rPr>
                <w:rFonts w:ascii="Segoe UI" w:hAnsi="Segoe UI" w:cs="Segoe UI"/>
                <w:szCs w:val="20"/>
              </w:rPr>
            </w:pPr>
            <w:r w:rsidRPr="00770341">
              <w:rPr>
                <w:rFonts w:ascii="Segoe UI" w:hAnsi="Segoe UI" w:cs="Segoe UI"/>
                <w:szCs w:val="20"/>
                <w:lang w:eastAsia="fr-FR"/>
              </w:rPr>
              <w:t>Organisation de l’inspection du travail en sections territoriales et généraliste</w:t>
            </w:r>
            <w:r>
              <w:rPr>
                <w:rFonts w:ascii="Segoe UI" w:hAnsi="Segoe UI" w:cs="Segoe UI"/>
                <w:szCs w:val="20"/>
                <w:lang w:eastAsia="fr-FR"/>
              </w:rPr>
              <w:t>s</w:t>
            </w:r>
            <w:r w:rsidRPr="00770341">
              <w:rPr>
                <w:rFonts w:ascii="Segoe UI" w:hAnsi="Segoe UI" w:cs="Segoe UI"/>
                <w:szCs w:val="20"/>
                <w:lang w:eastAsia="fr-FR"/>
              </w:rPr>
              <w:t xml:space="preserve"> définies réglementairement</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129</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Affectation des secrétaires sur des sections et non sur une UC</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130</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Rattrapage des suppressions de postes et doublement du nombre d’agents de contrôle, de secrétaires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131</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Dissolution des équipes de contrôles nationales ou régionales ou spécialisées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132</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 xml:space="preserve">Suppression de la fonction de RUC </w:t>
            </w:r>
            <w:r w:rsidRPr="00770341">
              <w:rPr>
                <w:rFonts w:ascii="Segoe UI" w:hAnsi="Segoe UI" w:cs="Segoe UI"/>
                <w:iCs/>
                <w:szCs w:val="20"/>
              </w:rPr>
              <w:t>et réintégration dans les effectifs de contrôle </w:t>
            </w:r>
          </w:p>
          <w:p w:rsidR="002E28DA" w:rsidRPr="00770341" w:rsidRDefault="002E28DA" w:rsidP="001C37CA">
            <w:pPr>
              <w:pStyle w:val="Paragraphedeliste"/>
              <w:ind w:left="0"/>
              <w:jc w:val="both"/>
              <w:rPr>
                <w:rFonts w:ascii="Segoe UI" w:hAnsi="Segoe UI" w:cs="Segoe UI"/>
                <w:szCs w:val="20"/>
              </w:rPr>
            </w:pPr>
            <w:r w:rsidRPr="00770341">
              <w:rPr>
                <w:rFonts w:ascii="Segoe UI" w:hAnsi="Segoe UI" w:cs="Segoe UI"/>
                <w:szCs w:val="20"/>
              </w:rPr>
              <w:t>Suppression des Unités de contrôle</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133</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Mêmes garanties pour les CT que pour les IT notamment au regard de la convention 81 de l’OIT</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134</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Maintien des postes ARM en département dans des services dédiés et doublement des effectifs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135</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A05E24">
            <w:pPr>
              <w:pStyle w:val="Paragraphedeliste"/>
              <w:ind w:left="0"/>
              <w:jc w:val="both"/>
              <w:rPr>
                <w:rFonts w:ascii="Segoe UI" w:hAnsi="Segoe UI" w:cs="Segoe UI"/>
                <w:szCs w:val="20"/>
              </w:rPr>
            </w:pPr>
            <w:r w:rsidRPr="00770341">
              <w:rPr>
                <w:rFonts w:ascii="Segoe UI" w:hAnsi="Segoe UI" w:cs="Segoe UI"/>
                <w:szCs w:val="20"/>
                <w:lang w:eastAsia="fr-FR"/>
              </w:rPr>
              <w:t xml:space="preserve">Suppression de Wiki’t </w:t>
            </w:r>
            <w:r w:rsidRPr="00770341">
              <w:rPr>
                <w:rFonts w:ascii="Segoe UI" w:hAnsi="Segoe UI" w:cs="Segoe UI"/>
                <w:szCs w:val="20"/>
              </w:rPr>
              <w:t>et de tout outil qui n’a pas vocation à la stricte remontée des informations sur l’état de non-respect des dispositions du code du travail dans les entreprises assujetties.</w:t>
            </w:r>
            <w:r>
              <w:rPr>
                <w:rFonts w:ascii="Segoe UI" w:hAnsi="Segoe UI" w:cs="Segoe UI"/>
                <w:szCs w:val="20"/>
              </w:rPr>
              <w:t xml:space="preserve"> </w:t>
            </w:r>
            <w:r w:rsidRPr="00E72E0F">
              <w:rPr>
                <w:rFonts w:ascii="Segoe UI" w:hAnsi="Segoe UI" w:cs="Segoe UI"/>
                <w:szCs w:val="20"/>
              </w:rPr>
              <w:t>Développement des échanges entre collègues sur les pratiques professionnelles</w:t>
            </w:r>
            <w:r>
              <w:rPr>
                <w:rFonts w:ascii="Segoe UI" w:hAnsi="Segoe UI" w:cs="Segoe UI"/>
                <w:szCs w:val="20"/>
              </w:rPr>
              <w:t>.</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136</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Abrogation du code de déontologie</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137</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widowControl w:val="0"/>
              <w:tabs>
                <w:tab w:val="left" w:pos="284"/>
              </w:tabs>
              <w:ind w:left="0"/>
              <w:jc w:val="both"/>
              <w:rPr>
                <w:rFonts w:ascii="Segoe UI" w:hAnsi="Segoe UI" w:cs="Segoe UI"/>
                <w:szCs w:val="20"/>
              </w:rPr>
            </w:pPr>
            <w:r w:rsidRPr="00770341">
              <w:rPr>
                <w:rFonts w:ascii="Segoe UI" w:hAnsi="Segoe UI" w:cs="Segoe UI"/>
                <w:szCs w:val="20"/>
                <w:lang w:eastAsia="fr-FR"/>
              </w:rPr>
              <w:t>Aucune pression sur les contrôleurs</w:t>
            </w:r>
            <w:r>
              <w:rPr>
                <w:rFonts w:ascii="Segoe UI" w:hAnsi="Segoe UI" w:cs="Segoe UI"/>
                <w:szCs w:val="20"/>
                <w:lang w:eastAsia="fr-FR"/>
              </w:rPr>
              <w:t>/eures</w:t>
            </w:r>
            <w:r w:rsidRPr="00770341">
              <w:rPr>
                <w:rFonts w:ascii="Segoe UI" w:hAnsi="Segoe UI" w:cs="Segoe UI"/>
                <w:szCs w:val="20"/>
                <w:lang w:eastAsia="fr-FR"/>
              </w:rPr>
              <w:t xml:space="preserve"> du travail qui refuseront de contrôler les entreprises de plus de 50 salariés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138</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widowControl w:val="0"/>
              <w:tabs>
                <w:tab w:val="left" w:pos="284"/>
              </w:tabs>
              <w:ind w:left="0"/>
              <w:jc w:val="both"/>
              <w:rPr>
                <w:rFonts w:ascii="Segoe UI" w:hAnsi="Segoe UI" w:cs="Segoe UI"/>
                <w:szCs w:val="20"/>
                <w:lang w:eastAsia="fr-FR"/>
              </w:rPr>
            </w:pPr>
            <w:r w:rsidRPr="00770341">
              <w:rPr>
                <w:rFonts w:ascii="Segoe UI" w:hAnsi="Segoe UI" w:cs="Segoe UI"/>
                <w:szCs w:val="20"/>
                <w:lang w:eastAsia="fr-FR"/>
              </w:rPr>
              <w:t>Garantie pour les CT en section de pouvoir y rester, qu’ils passent ou non l’EPIT/CRIT</w:t>
            </w:r>
          </w:p>
          <w:p w:rsidR="002E28DA" w:rsidRPr="00770341" w:rsidRDefault="002E28DA" w:rsidP="002135A1">
            <w:pPr>
              <w:pStyle w:val="Paragraphedeliste"/>
              <w:widowControl w:val="0"/>
              <w:tabs>
                <w:tab w:val="left" w:pos="284"/>
              </w:tabs>
              <w:ind w:left="0"/>
              <w:jc w:val="both"/>
              <w:rPr>
                <w:rFonts w:ascii="Segoe UI" w:hAnsi="Segoe UI" w:cs="Segoe UI"/>
                <w:szCs w:val="20"/>
              </w:rPr>
            </w:pPr>
            <w:r w:rsidRPr="00770341">
              <w:rPr>
                <w:rFonts w:ascii="Segoe UI" w:hAnsi="Segoe UI" w:cs="Segoe UI"/>
                <w:szCs w:val="20"/>
              </w:rPr>
              <w:t>Ouverture de tous les postes internes vacants en section aux IT et CT </w:t>
            </w:r>
          </w:p>
          <w:p w:rsidR="002E28DA" w:rsidRPr="00770341" w:rsidRDefault="002E28DA" w:rsidP="002135A1">
            <w:pPr>
              <w:pStyle w:val="Paragraphedeliste"/>
              <w:widowControl w:val="0"/>
              <w:tabs>
                <w:tab w:val="left" w:pos="284"/>
              </w:tabs>
              <w:ind w:left="0"/>
              <w:jc w:val="both"/>
              <w:rPr>
                <w:rFonts w:ascii="Segoe UI" w:hAnsi="Segoe UI" w:cs="Segoe UI"/>
                <w:szCs w:val="20"/>
              </w:rPr>
            </w:pPr>
            <w:r w:rsidRPr="00770341">
              <w:rPr>
                <w:rFonts w:ascii="Segoe UI" w:hAnsi="Segoe UI" w:cs="Segoe UI"/>
                <w:szCs w:val="20"/>
              </w:rPr>
              <w:t>Garantie pour les CT quelle que soit leur affectation de pouvoir aller sur des postes en section ou y rester, qu’ils passent ou non l’EPIT / CRIT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139</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lang w:eastAsia="fr-FR"/>
              </w:rPr>
              <w:t>Des garanties d’évolution de missions et de revalorisation statutaire pour les secrétaires sans droit de tri par l’administration ni condition, et la garantie pour les collègues qui ne voudraient suivre les formations d’assistant/es de contrôle de pouvoir rester en section</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140</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 xml:space="preserve">La CGT-TEFP </w:t>
            </w:r>
            <w:r w:rsidRPr="00770341">
              <w:rPr>
                <w:rFonts w:ascii="Segoe UI" w:hAnsi="Segoe UI" w:cs="Segoe UI"/>
                <w:szCs w:val="20"/>
                <w:lang w:eastAsia="fr-FR"/>
              </w:rPr>
              <w:t xml:space="preserve">revendique un véritable renforcement des pouvoirs </w:t>
            </w:r>
            <w:r w:rsidRPr="00770341">
              <w:rPr>
                <w:rFonts w:ascii="Segoe UI" w:hAnsi="Segoe UI" w:cs="Segoe UI"/>
                <w:szCs w:val="20"/>
              </w:rPr>
              <w:t>de l’inspection du travail, notamment par les mesures suivantes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141</w:t>
            </w:r>
          </w:p>
        </w:tc>
      </w:tr>
      <w:tr w:rsidR="002E28DA" w:rsidRPr="00770341" w:rsidTr="005C2047">
        <w:tc>
          <w:tcPr>
            <w:tcW w:w="3449" w:type="dxa"/>
            <w:vMerge/>
            <w:tcBorders>
              <w:top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right w:val="single" w:sz="6" w:space="0" w:color="auto"/>
            </w:tcBorders>
            <w:shd w:val="clear" w:color="auto" w:fill="auto"/>
            <w:tcMar>
              <w:left w:w="103" w:type="dxa"/>
            </w:tcMar>
          </w:tcPr>
          <w:p w:rsidR="002E28DA" w:rsidRPr="00770341" w:rsidRDefault="002E28DA" w:rsidP="00E72E0F">
            <w:pPr>
              <w:pStyle w:val="Paragraphedeliste"/>
              <w:numPr>
                <w:ilvl w:val="0"/>
                <w:numId w:val="1"/>
              </w:numPr>
              <w:jc w:val="both"/>
              <w:rPr>
                <w:rFonts w:ascii="Segoe UI" w:hAnsi="Segoe UI" w:cs="Segoe UI"/>
                <w:szCs w:val="20"/>
              </w:rPr>
            </w:pPr>
            <w:r w:rsidRPr="00770341">
              <w:rPr>
                <w:rFonts w:ascii="Segoe UI" w:hAnsi="Segoe UI" w:cs="Segoe UI"/>
                <w:szCs w:val="20"/>
                <w:lang w:eastAsia="fr-FR"/>
              </w:rPr>
              <w:t>l’élargissement des textes soumis à poursuite pénales, l’extension des textes permettant l’arrêt de situations dangereuse</w:t>
            </w:r>
            <w:r>
              <w:rPr>
                <w:rFonts w:ascii="Segoe UI" w:hAnsi="Segoe UI" w:cs="Segoe UI"/>
                <w:szCs w:val="20"/>
                <w:lang w:eastAsia="fr-FR"/>
              </w:rPr>
              <w:t>s</w:t>
            </w:r>
            <w:r w:rsidRPr="00770341">
              <w:rPr>
                <w:rFonts w:ascii="Segoe UI" w:hAnsi="Segoe UI" w:cs="Segoe UI"/>
                <w:szCs w:val="20"/>
                <w:lang w:eastAsia="fr-FR"/>
              </w:rPr>
              <w:t xml:space="preserve"> ou d’engager des référés, la mise en cause des donneurs d’ordre,</w:t>
            </w:r>
            <w:r>
              <w:rPr>
                <w:rFonts w:ascii="Segoe UI" w:hAnsi="Segoe UI" w:cs="Segoe UI"/>
                <w:szCs w:val="20"/>
                <w:lang w:eastAsia="fr-FR"/>
              </w:rPr>
              <w:t xml:space="preserve"> </w:t>
            </w:r>
            <w:r w:rsidRPr="00E72E0F">
              <w:rPr>
                <w:rFonts w:ascii="Segoe UI" w:hAnsi="Segoe UI" w:cs="Segoe UI"/>
                <w:szCs w:val="20"/>
                <w:lang w:eastAsia="fr-FR"/>
              </w:rPr>
              <w:t>l’extension des textes permettant un réel contrôle du secteur public et des travailleurs</w:t>
            </w:r>
            <w:r>
              <w:rPr>
                <w:rFonts w:ascii="Segoe UI" w:hAnsi="Segoe UI" w:cs="Segoe UI"/>
                <w:szCs w:val="20"/>
                <w:lang w:eastAsia="fr-FR"/>
              </w:rPr>
              <w:t>/euses</w:t>
            </w:r>
            <w:r w:rsidRPr="00E72E0F">
              <w:rPr>
                <w:rFonts w:ascii="Segoe UI" w:hAnsi="Segoe UI" w:cs="Segoe UI"/>
                <w:szCs w:val="20"/>
                <w:lang w:eastAsia="fr-FR"/>
              </w:rPr>
              <w:t xml:space="preserve"> détenu</w:t>
            </w:r>
            <w:r>
              <w:rPr>
                <w:rFonts w:ascii="Segoe UI" w:hAnsi="Segoe UI" w:cs="Segoe UI"/>
                <w:szCs w:val="20"/>
                <w:lang w:eastAsia="fr-FR"/>
              </w:rPr>
              <w:t>-e-</w:t>
            </w:r>
            <w:r w:rsidRPr="00E72E0F">
              <w:rPr>
                <w:rFonts w:ascii="Segoe UI" w:hAnsi="Segoe UI" w:cs="Segoe UI"/>
                <w:szCs w:val="20"/>
                <w:lang w:eastAsia="fr-FR"/>
              </w:rPr>
              <w:t>s</w:t>
            </w:r>
            <w:r>
              <w:rPr>
                <w:rFonts w:ascii="Segoe UI" w:hAnsi="Segoe UI" w:cs="Segoe UI"/>
                <w:szCs w:val="20"/>
                <w:lang w:eastAsia="fr-FR"/>
              </w:rPr>
              <w:t>,</w:t>
            </w:r>
            <w:r w:rsidRPr="00770341">
              <w:rPr>
                <w:rFonts w:ascii="Segoe UI" w:hAnsi="Segoe UI" w:cs="Segoe UI"/>
                <w:szCs w:val="20"/>
                <w:lang w:eastAsia="fr-FR"/>
              </w:rPr>
              <w:t xml:space="preserve"> le pouvoir de requalifier les contrats précaires en CDI, la reconnaissance des UES par décision, le rétablissement des pouvoirs de décision supprimés</w:t>
            </w:r>
            <w:r>
              <w:rPr>
                <w:rFonts w:ascii="Segoe UI" w:hAnsi="Segoe UI" w:cs="Segoe UI"/>
                <w:szCs w:val="20"/>
                <w:lang w:eastAsia="fr-FR"/>
              </w:rPr>
              <w:t xml:space="preserve">, </w:t>
            </w:r>
            <w:r w:rsidRPr="00E72E0F">
              <w:rPr>
                <w:rFonts w:ascii="Segoe UI" w:hAnsi="Segoe UI" w:cs="Segoe UI"/>
                <w:szCs w:val="20"/>
                <w:lang w:eastAsia="fr-FR"/>
              </w:rPr>
              <w:t>la possibilité de décider d’octroyer un statut de salarié</w:t>
            </w:r>
            <w:r>
              <w:rPr>
                <w:rFonts w:ascii="Segoe UI" w:hAnsi="Segoe UI" w:cs="Segoe UI"/>
                <w:szCs w:val="20"/>
                <w:lang w:eastAsia="fr-FR"/>
              </w:rPr>
              <w:t>-e</w:t>
            </w:r>
            <w:r w:rsidRPr="00E72E0F">
              <w:rPr>
                <w:rFonts w:ascii="Segoe UI" w:hAnsi="Segoe UI" w:cs="Segoe UI"/>
                <w:szCs w:val="20"/>
                <w:lang w:eastAsia="fr-FR"/>
              </w:rPr>
              <w:t xml:space="preserve"> protégé</w:t>
            </w:r>
            <w:r>
              <w:rPr>
                <w:rFonts w:ascii="Segoe UI" w:hAnsi="Segoe UI" w:cs="Segoe UI"/>
                <w:szCs w:val="20"/>
                <w:lang w:eastAsia="fr-FR"/>
              </w:rPr>
              <w:t>-e</w:t>
            </w:r>
            <w:r w:rsidRPr="00E72E0F">
              <w:rPr>
                <w:rFonts w:ascii="Segoe UI" w:hAnsi="Segoe UI" w:cs="Segoe UI"/>
                <w:szCs w:val="20"/>
                <w:lang w:eastAsia="fr-FR"/>
              </w:rPr>
              <w:t xml:space="preserve"> aux salariés victimes de discrimination, de harcèlement et aux lanceurs</w:t>
            </w:r>
            <w:r>
              <w:rPr>
                <w:rFonts w:ascii="Segoe UI" w:hAnsi="Segoe UI" w:cs="Segoe UI"/>
                <w:szCs w:val="20"/>
                <w:lang w:eastAsia="fr-FR"/>
              </w:rPr>
              <w:t>/euses</w:t>
            </w:r>
            <w:r w:rsidRPr="00E72E0F">
              <w:rPr>
                <w:rFonts w:ascii="Segoe UI" w:hAnsi="Segoe UI" w:cs="Segoe UI"/>
                <w:szCs w:val="20"/>
                <w:lang w:eastAsia="fr-FR"/>
              </w:rPr>
              <w:t xml:space="preserve"> d’alerte, pour les protéger contre les représailles</w:t>
            </w:r>
            <w:r>
              <w:rPr>
                <w:rFonts w:ascii="Segoe UI" w:hAnsi="Segoe UI" w:cs="Segoe UI"/>
                <w:szCs w:val="20"/>
                <w:lang w:eastAsia="fr-FR"/>
              </w:rPr>
              <w:t xml:space="preserve">, </w:t>
            </w:r>
            <w:r w:rsidRPr="00E72E0F">
              <w:rPr>
                <w:rFonts w:ascii="Segoe UI" w:hAnsi="Segoe UI" w:cs="Segoe UI"/>
                <w:szCs w:val="20"/>
                <w:lang w:eastAsia="fr-FR"/>
              </w:rPr>
              <w:t>la possibilité de retirer toute disposition du règlement intérieur contraire à la réglementation, notamment au RGPD et aux dispositions légales et réglementaires relatives aux lanceurs</w:t>
            </w:r>
            <w:r>
              <w:rPr>
                <w:rFonts w:ascii="Segoe UI" w:hAnsi="Segoe UI" w:cs="Segoe UI"/>
                <w:szCs w:val="20"/>
                <w:lang w:eastAsia="fr-FR"/>
              </w:rPr>
              <w:t>/euses</w:t>
            </w:r>
            <w:r w:rsidRPr="00E72E0F">
              <w:rPr>
                <w:rFonts w:ascii="Segoe UI" w:hAnsi="Segoe UI" w:cs="Segoe UI"/>
                <w:szCs w:val="20"/>
                <w:lang w:eastAsia="fr-FR"/>
              </w:rPr>
              <w:t xml:space="preserve"> d’alerte</w:t>
            </w:r>
            <w:r>
              <w:rPr>
                <w:rFonts w:ascii="Segoe UI" w:hAnsi="Segoe UI" w:cs="Segoe UI"/>
                <w:szCs w:val="20"/>
                <w:lang w:eastAsia="fr-FR"/>
              </w:rPr>
              <w:t xml:space="preserve">, </w:t>
            </w:r>
            <w:r w:rsidRPr="00E72E0F">
              <w:rPr>
                <w:rFonts w:ascii="Segoe UI" w:hAnsi="Segoe UI" w:cs="Segoe UI"/>
                <w:szCs w:val="20"/>
                <w:lang w:eastAsia="fr-FR"/>
              </w:rPr>
              <w:t>la possibilité de relever, par procès-verbal, les manquements aux dispositions relatives aux lanceurs d’alerte, notamment l’absence de mise en place d’un canal d’alerte interne et l’exercice de représailles, qui pourraient être constatés dans l’exercice de nos fonctions</w:t>
            </w:r>
            <w:r>
              <w:rPr>
                <w:rFonts w:ascii="Segoe UI" w:hAnsi="Segoe UI" w:cs="Segoe UI"/>
                <w:szCs w:val="20"/>
                <w:lang w:eastAsia="fr-FR"/>
              </w:rPr>
              <w:t>,</w:t>
            </w:r>
            <w:r w:rsidRPr="00770341">
              <w:rPr>
                <w:rFonts w:ascii="Segoe UI" w:hAnsi="Segoe UI" w:cs="Segoe UI"/>
                <w:szCs w:val="20"/>
                <w:lang w:eastAsia="fr-FR"/>
              </w:rPr>
              <w:t xml:space="preserve"> et le transfert aux agent</w:t>
            </w:r>
            <w:r>
              <w:rPr>
                <w:rFonts w:ascii="Segoe UI" w:hAnsi="Segoe UI" w:cs="Segoe UI"/>
                <w:szCs w:val="20"/>
                <w:lang w:eastAsia="fr-FR"/>
              </w:rPr>
              <w:t>-e-</w:t>
            </w:r>
            <w:r w:rsidRPr="00770341">
              <w:rPr>
                <w:rFonts w:ascii="Segoe UI" w:hAnsi="Segoe UI" w:cs="Segoe UI"/>
                <w:szCs w:val="20"/>
                <w:lang w:eastAsia="fr-FR"/>
              </w:rPr>
              <w:t xml:space="preserve">s de contrôle des pouvoirs de décision </w:t>
            </w:r>
            <w:r w:rsidRPr="00770341">
              <w:rPr>
                <w:rFonts w:ascii="Segoe UI" w:hAnsi="Segoe UI" w:cs="Segoe UI"/>
                <w:szCs w:val="20"/>
                <w:lang w:eastAsia="fr-FR"/>
              </w:rPr>
              <w:lastRenderedPageBreak/>
              <w:t>administrative dévolus aux DIRECCTE</w:t>
            </w:r>
          </w:p>
        </w:tc>
        <w:tc>
          <w:tcPr>
            <w:tcW w:w="627" w:type="dxa"/>
            <w:tcBorders>
              <w:top w:val="single" w:sz="6" w:space="0" w:color="auto"/>
              <w:left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lastRenderedPageBreak/>
              <w:t>142</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770A9D">
            <w:pPr>
              <w:pStyle w:val="Paragraphedeliste"/>
              <w:numPr>
                <w:ilvl w:val="0"/>
                <w:numId w:val="1"/>
              </w:numPr>
              <w:ind w:left="322" w:hanging="322"/>
              <w:jc w:val="both"/>
              <w:rPr>
                <w:rFonts w:ascii="Segoe UI" w:hAnsi="Segoe UI" w:cs="Segoe UI"/>
                <w:szCs w:val="20"/>
              </w:rPr>
            </w:pPr>
            <w:r w:rsidRPr="00770341">
              <w:rPr>
                <w:rFonts w:ascii="Segoe UI" w:hAnsi="Segoe UI" w:cs="Segoe UI"/>
                <w:szCs w:val="20"/>
                <w:lang w:eastAsia="fr-FR"/>
              </w:rPr>
              <w:t>l’inscription dans le code du travail de la possibilité pour les agent</w:t>
            </w:r>
            <w:r>
              <w:rPr>
                <w:rFonts w:ascii="Segoe UI" w:hAnsi="Segoe UI" w:cs="Segoe UI"/>
                <w:szCs w:val="20"/>
                <w:lang w:eastAsia="fr-FR"/>
              </w:rPr>
              <w:t>-e-</w:t>
            </w:r>
            <w:r w:rsidRPr="00770341">
              <w:rPr>
                <w:rFonts w:ascii="Segoe UI" w:hAnsi="Segoe UI" w:cs="Segoe UI"/>
                <w:szCs w:val="20"/>
                <w:lang w:eastAsia="fr-FR"/>
              </w:rPr>
              <w:t>s de contrôle de communiquer leurs observations aux salarié</w:t>
            </w:r>
            <w:r>
              <w:rPr>
                <w:rFonts w:ascii="Segoe UI" w:hAnsi="Segoe UI" w:cs="Segoe UI"/>
                <w:szCs w:val="20"/>
                <w:lang w:eastAsia="fr-FR"/>
              </w:rPr>
              <w:t>-e-</w:t>
            </w:r>
            <w:r w:rsidRPr="00770341">
              <w:rPr>
                <w:rFonts w:ascii="Segoe UI" w:hAnsi="Segoe UI" w:cs="Segoe UI"/>
                <w:szCs w:val="20"/>
                <w:lang w:eastAsia="fr-FR"/>
              </w:rPr>
              <w:t>s et d’ordonner l’affichage de tout ou partie de leurs observations dans l’entreprise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143</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BB587C">
            <w:pPr>
              <w:pStyle w:val="Paragraphedeliste"/>
              <w:numPr>
                <w:ilvl w:val="0"/>
                <w:numId w:val="1"/>
              </w:numPr>
              <w:ind w:left="322" w:hanging="322"/>
              <w:jc w:val="both"/>
              <w:rPr>
                <w:rFonts w:ascii="Segoe UI" w:hAnsi="Segoe UI" w:cs="Segoe UI"/>
                <w:szCs w:val="20"/>
              </w:rPr>
            </w:pPr>
            <w:r w:rsidRPr="00770341">
              <w:rPr>
                <w:rFonts w:ascii="Segoe UI" w:hAnsi="Segoe UI" w:cs="Segoe UI"/>
                <w:szCs w:val="20"/>
              </w:rPr>
              <w:t xml:space="preserve">l’affichage obligatoire des courriers </w:t>
            </w:r>
            <w:bookmarkStart w:id="1" w:name="_GoBack1"/>
            <w:bookmarkEnd w:id="1"/>
            <w:r w:rsidRPr="00770341">
              <w:rPr>
                <w:rFonts w:ascii="Segoe UI" w:hAnsi="Segoe UI" w:cs="Segoe UI"/>
                <w:szCs w:val="20"/>
              </w:rPr>
              <w:t>des inspecteurs</w:t>
            </w:r>
            <w:r>
              <w:rPr>
                <w:rFonts w:ascii="Segoe UI" w:hAnsi="Segoe UI" w:cs="Segoe UI"/>
                <w:szCs w:val="20"/>
              </w:rPr>
              <w:t>/trices</w:t>
            </w:r>
            <w:r w:rsidRPr="00770341">
              <w:rPr>
                <w:rFonts w:ascii="Segoe UI" w:hAnsi="Segoe UI" w:cs="Segoe UI"/>
                <w:szCs w:val="20"/>
              </w:rPr>
              <w:t xml:space="preserve"> et contrôleurs</w:t>
            </w:r>
            <w:r>
              <w:rPr>
                <w:rFonts w:ascii="Segoe UI" w:hAnsi="Segoe UI" w:cs="Segoe UI"/>
                <w:szCs w:val="20"/>
              </w:rPr>
              <w:t>/eures</w:t>
            </w:r>
            <w:r w:rsidRPr="00770341">
              <w:rPr>
                <w:rFonts w:ascii="Segoe UI" w:hAnsi="Segoe UI" w:cs="Segoe UI"/>
                <w:szCs w:val="20"/>
              </w:rPr>
              <w:t xml:space="preserve"> </w:t>
            </w:r>
            <w:r>
              <w:rPr>
                <w:rFonts w:ascii="Segoe UI" w:hAnsi="Segoe UI" w:cs="Segoe UI"/>
                <w:szCs w:val="20"/>
              </w:rPr>
              <w:t>dans les locaux de l’entreprise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144</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770A9D">
            <w:pPr>
              <w:pStyle w:val="Default"/>
              <w:numPr>
                <w:ilvl w:val="0"/>
                <w:numId w:val="1"/>
              </w:numPr>
              <w:ind w:left="322" w:hanging="322"/>
              <w:jc w:val="both"/>
              <w:rPr>
                <w:rFonts w:ascii="Segoe UI" w:hAnsi="Segoe UI" w:cs="Segoe UI"/>
                <w:sz w:val="20"/>
                <w:szCs w:val="20"/>
              </w:rPr>
            </w:pPr>
            <w:r w:rsidRPr="00770341">
              <w:rPr>
                <w:rFonts w:ascii="Segoe UI" w:hAnsi="Segoe UI" w:cs="Segoe UI"/>
                <w:color w:val="00000A"/>
                <w:sz w:val="20"/>
                <w:szCs w:val="20"/>
              </w:rPr>
              <w:t>la poursuite systématique par les tribunaux des procès-verbaux établis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145</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Default"/>
              <w:jc w:val="both"/>
              <w:rPr>
                <w:rFonts w:ascii="Segoe UI" w:hAnsi="Segoe UI" w:cs="Segoe UI"/>
                <w:sz w:val="20"/>
                <w:szCs w:val="20"/>
              </w:rPr>
            </w:pPr>
            <w:r w:rsidRPr="00770341">
              <w:rPr>
                <w:rFonts w:ascii="Segoe UI" w:hAnsi="Segoe UI" w:cs="Segoe UI"/>
                <w:color w:val="00000A"/>
                <w:sz w:val="20"/>
                <w:szCs w:val="20"/>
              </w:rPr>
              <w:t>La CGT-TEFP appelle les agent</w:t>
            </w:r>
            <w:r>
              <w:rPr>
                <w:rFonts w:ascii="Segoe UI" w:hAnsi="Segoe UI" w:cs="Segoe UI"/>
                <w:color w:val="00000A"/>
                <w:sz w:val="20"/>
                <w:szCs w:val="20"/>
              </w:rPr>
              <w:t>-e-</w:t>
            </w:r>
            <w:r w:rsidRPr="00770341">
              <w:rPr>
                <w:rFonts w:ascii="Segoe UI" w:hAnsi="Segoe UI" w:cs="Segoe UI"/>
                <w:color w:val="00000A"/>
                <w:sz w:val="20"/>
                <w:szCs w:val="20"/>
              </w:rPr>
              <w:t>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146</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770A9D">
            <w:pPr>
              <w:pStyle w:val="Default"/>
              <w:numPr>
                <w:ilvl w:val="0"/>
                <w:numId w:val="1"/>
              </w:numPr>
              <w:ind w:left="322" w:hanging="322"/>
              <w:jc w:val="both"/>
              <w:rPr>
                <w:rFonts w:ascii="Segoe UI" w:hAnsi="Segoe UI" w:cs="Segoe UI"/>
                <w:sz w:val="20"/>
                <w:szCs w:val="20"/>
              </w:rPr>
            </w:pPr>
            <w:r w:rsidRPr="00770341">
              <w:rPr>
                <w:rFonts w:ascii="Segoe UI" w:hAnsi="Segoe UI" w:cs="Segoe UI"/>
                <w:color w:val="00000A"/>
                <w:sz w:val="20"/>
                <w:szCs w:val="20"/>
                <w:lang w:eastAsia="fr-FR"/>
              </w:rPr>
              <w:t>à s’opposer à la mise en œuvre de la politique travail par tous moyens-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147</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770A9D">
            <w:pPr>
              <w:pStyle w:val="Default"/>
              <w:numPr>
                <w:ilvl w:val="0"/>
                <w:numId w:val="1"/>
              </w:numPr>
              <w:ind w:left="322" w:hanging="322"/>
              <w:jc w:val="both"/>
              <w:rPr>
                <w:rFonts w:ascii="Segoe UI" w:hAnsi="Segoe UI" w:cs="Segoe UI"/>
                <w:sz w:val="20"/>
                <w:szCs w:val="20"/>
              </w:rPr>
            </w:pPr>
            <w:r w:rsidRPr="00770341">
              <w:rPr>
                <w:rFonts w:ascii="Segoe UI" w:hAnsi="Segoe UI" w:cs="Segoe UI"/>
                <w:sz w:val="20"/>
                <w:szCs w:val="20"/>
                <w:lang w:eastAsia="fr-FR"/>
              </w:rPr>
              <w:t>à refuser la programmation des contrôles et les plans d’actions à la main des RUC ou d’équipes renfort. Seuls les agent</w:t>
            </w:r>
            <w:r>
              <w:rPr>
                <w:rFonts w:ascii="Segoe UI" w:hAnsi="Segoe UI" w:cs="Segoe UI"/>
                <w:sz w:val="20"/>
                <w:szCs w:val="20"/>
                <w:lang w:eastAsia="fr-FR"/>
              </w:rPr>
              <w:t>-e-</w:t>
            </w:r>
            <w:r w:rsidRPr="00770341">
              <w:rPr>
                <w:rFonts w:ascii="Segoe UI" w:hAnsi="Segoe UI" w:cs="Segoe UI"/>
                <w:sz w:val="20"/>
                <w:szCs w:val="20"/>
                <w:lang w:eastAsia="fr-FR"/>
              </w:rPr>
              <w:t>s affecté</w:t>
            </w:r>
            <w:r>
              <w:rPr>
                <w:rFonts w:ascii="Segoe UI" w:hAnsi="Segoe UI" w:cs="Segoe UI"/>
                <w:sz w:val="20"/>
                <w:szCs w:val="20"/>
                <w:lang w:eastAsia="fr-FR"/>
              </w:rPr>
              <w:t>-e-</w:t>
            </w:r>
            <w:r w:rsidRPr="00770341">
              <w:rPr>
                <w:rFonts w:ascii="Segoe UI" w:hAnsi="Segoe UI" w:cs="Segoe UI"/>
                <w:sz w:val="20"/>
                <w:szCs w:val="20"/>
                <w:lang w:eastAsia="fr-FR"/>
              </w:rPr>
              <w:t>s dans des sections d’inspection généralistes et territoriales doivent décider en toute indépendance des actions de contrôle à mener et du suivi à apporter à leurs constats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148</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770A9D">
            <w:pPr>
              <w:pStyle w:val="Default"/>
              <w:numPr>
                <w:ilvl w:val="0"/>
                <w:numId w:val="1"/>
              </w:numPr>
              <w:ind w:left="322" w:hanging="322"/>
              <w:jc w:val="both"/>
              <w:rPr>
                <w:rFonts w:ascii="Segoe UI" w:hAnsi="Segoe UI" w:cs="Segoe UI"/>
                <w:sz w:val="20"/>
                <w:szCs w:val="20"/>
              </w:rPr>
            </w:pPr>
            <w:r w:rsidRPr="00770341">
              <w:rPr>
                <w:rFonts w:ascii="Segoe UI" w:hAnsi="Segoe UI" w:cs="Segoe UI"/>
                <w:sz w:val="20"/>
                <w:szCs w:val="20"/>
                <w:lang w:eastAsia="fr-FR"/>
              </w:rPr>
              <w:t>à ne pas utiliser WIKI’T outil de pré-formatage de l’action des services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149</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BB587C">
            <w:pPr>
              <w:pStyle w:val="Default"/>
              <w:numPr>
                <w:ilvl w:val="0"/>
                <w:numId w:val="1"/>
              </w:numPr>
              <w:ind w:left="322" w:hanging="322"/>
              <w:jc w:val="both"/>
              <w:rPr>
                <w:rFonts w:ascii="Segoe UI" w:hAnsi="Segoe UI" w:cs="Segoe UI"/>
                <w:sz w:val="20"/>
                <w:szCs w:val="20"/>
              </w:rPr>
            </w:pPr>
            <w:r w:rsidRPr="00BB587C">
              <w:rPr>
                <w:rFonts w:ascii="Segoe UI" w:hAnsi="Segoe UI" w:cs="Segoe UI"/>
                <w:sz w:val="20"/>
                <w:szCs w:val="20"/>
                <w:lang w:eastAsia="fr-FR"/>
              </w:rPr>
              <w:t>à informer les travailleurs</w:t>
            </w:r>
            <w:r>
              <w:rPr>
                <w:rFonts w:ascii="Segoe UI" w:hAnsi="Segoe UI" w:cs="Segoe UI"/>
                <w:sz w:val="20"/>
                <w:szCs w:val="20"/>
                <w:lang w:eastAsia="fr-FR"/>
              </w:rPr>
              <w:t>/euses</w:t>
            </w:r>
            <w:r w:rsidRPr="00BB587C">
              <w:rPr>
                <w:rFonts w:ascii="Segoe UI" w:hAnsi="Segoe UI" w:cs="Segoe UI"/>
                <w:sz w:val="20"/>
                <w:szCs w:val="20"/>
                <w:lang w:eastAsia="fr-FR"/>
              </w:rPr>
              <w:t xml:space="preserve"> et leurs représentant</w:t>
            </w:r>
            <w:r>
              <w:rPr>
                <w:rFonts w:ascii="Segoe UI" w:hAnsi="Segoe UI" w:cs="Segoe UI"/>
                <w:sz w:val="20"/>
                <w:szCs w:val="20"/>
                <w:lang w:eastAsia="fr-FR"/>
              </w:rPr>
              <w:t>-e-</w:t>
            </w:r>
            <w:r w:rsidRPr="00BB587C">
              <w:rPr>
                <w:rFonts w:ascii="Segoe UI" w:hAnsi="Segoe UI" w:cs="Segoe UI"/>
                <w:sz w:val="20"/>
                <w:szCs w:val="20"/>
                <w:lang w:eastAsia="fr-FR"/>
              </w:rPr>
              <w:t>s des contrôles qu’ils diligentent en adressant un courrier récapitulant les constatations en respectant les secrets de fabrication et d’instruction pénales, la confidentialité des plaintes et en veillant à ne pas faire figurer de mentions nominatives.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150</w:t>
            </w:r>
          </w:p>
        </w:tc>
      </w:tr>
      <w:tr w:rsidR="002E28DA" w:rsidRPr="00770341" w:rsidTr="005C2047">
        <w:tc>
          <w:tcPr>
            <w:tcW w:w="3449" w:type="dxa"/>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Services transversaux</w:t>
            </w:r>
          </w:p>
        </w:tc>
        <w:tc>
          <w:tcPr>
            <w:tcW w:w="11667" w:type="dxa"/>
            <w:tcBorders>
              <w:top w:val="nil"/>
            </w:tcBorders>
            <w:shd w:val="clear" w:color="auto" w:fill="auto"/>
            <w:tcMar>
              <w:left w:w="103" w:type="dxa"/>
            </w:tcMar>
          </w:tcPr>
          <w:p w:rsidR="002E28DA" w:rsidRPr="00770341" w:rsidRDefault="002E28DA" w:rsidP="002135A1">
            <w:pPr>
              <w:pStyle w:val="Default"/>
              <w:jc w:val="both"/>
              <w:rPr>
                <w:rFonts w:ascii="Segoe UI" w:hAnsi="Segoe UI" w:cs="Segoe UI"/>
                <w:sz w:val="20"/>
                <w:szCs w:val="20"/>
                <w:lang w:eastAsia="fr-FR"/>
              </w:rPr>
            </w:pPr>
            <w:r w:rsidRPr="00770341">
              <w:rPr>
                <w:rFonts w:ascii="Segoe UI" w:hAnsi="Segoe UI" w:cs="Segoe UI"/>
                <w:sz w:val="20"/>
                <w:szCs w:val="20"/>
                <w:lang w:eastAsia="fr-FR"/>
              </w:rPr>
              <w:t>La CGT-TEFP revendique l’arrêt des externalisations et mutualisations, ainsi que le retour à des services de p</w:t>
            </w:r>
            <w:r>
              <w:rPr>
                <w:rFonts w:ascii="Segoe UI" w:hAnsi="Segoe UI" w:cs="Segoe UI"/>
                <w:sz w:val="20"/>
                <w:szCs w:val="20"/>
                <w:lang w:eastAsia="fr-FR"/>
              </w:rPr>
              <w:t>roximité au plus près des agent-</w:t>
            </w:r>
            <w:r w:rsidRPr="00770341">
              <w:rPr>
                <w:rFonts w:ascii="Segoe UI" w:hAnsi="Segoe UI" w:cs="Segoe UI"/>
                <w:sz w:val="20"/>
                <w:szCs w:val="20"/>
                <w:lang w:eastAsia="fr-FR"/>
              </w:rPr>
              <w:t>e</w:t>
            </w:r>
            <w:r>
              <w:rPr>
                <w:rFonts w:ascii="Segoe UI" w:hAnsi="Segoe UI" w:cs="Segoe UI"/>
                <w:sz w:val="20"/>
                <w:szCs w:val="20"/>
                <w:lang w:eastAsia="fr-FR"/>
              </w:rPr>
              <w:t>-</w:t>
            </w:r>
            <w:r w:rsidRPr="00770341">
              <w:rPr>
                <w:rFonts w:ascii="Segoe UI" w:hAnsi="Segoe UI" w:cs="Segoe UI"/>
                <w:sz w:val="20"/>
                <w:szCs w:val="20"/>
                <w:lang w:eastAsia="fr-FR"/>
              </w:rPr>
              <w:t>s, notamment en sites détachés, avec les pleines compétences.</w:t>
            </w:r>
          </w:p>
          <w:p w:rsidR="002E28DA" w:rsidRPr="00770341" w:rsidRDefault="002E28DA" w:rsidP="00BB587C">
            <w:pPr>
              <w:pStyle w:val="Default"/>
              <w:jc w:val="both"/>
              <w:rPr>
                <w:rFonts w:ascii="Segoe UI" w:hAnsi="Segoe UI" w:cs="Segoe UI"/>
                <w:sz w:val="20"/>
                <w:szCs w:val="20"/>
              </w:rPr>
            </w:pPr>
            <w:r w:rsidRPr="00770341">
              <w:rPr>
                <w:rFonts w:ascii="Segoe UI" w:hAnsi="Segoe UI" w:cs="Segoe UI"/>
                <w:color w:val="auto"/>
                <w:sz w:val="20"/>
                <w:szCs w:val="20"/>
                <w:lang w:eastAsia="ar-SA"/>
              </w:rPr>
              <w:t>Comme pour tous les agents présents en perm</w:t>
            </w:r>
            <w:r>
              <w:rPr>
                <w:rFonts w:ascii="Segoe UI" w:hAnsi="Segoe UI" w:cs="Segoe UI"/>
                <w:color w:val="auto"/>
                <w:sz w:val="20"/>
                <w:szCs w:val="20"/>
                <w:lang w:eastAsia="ar-SA"/>
              </w:rPr>
              <w:t xml:space="preserve">anence sur les sites, la CGT-TEFP </w:t>
            </w:r>
            <w:r w:rsidRPr="00770341">
              <w:rPr>
                <w:rFonts w:ascii="Segoe UI" w:hAnsi="Segoe UI" w:cs="Segoe UI"/>
                <w:color w:val="auto"/>
                <w:sz w:val="20"/>
                <w:szCs w:val="20"/>
                <w:lang w:eastAsia="ar-SA"/>
              </w:rPr>
              <w:t>revendique le recrutement au statut pour les personnels de nettoyage des locaux, de gardiennage ou d’accueil</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151</w:t>
            </w:r>
          </w:p>
        </w:tc>
      </w:tr>
      <w:tr w:rsidR="002E28DA" w:rsidRPr="00770341" w:rsidTr="005C2047">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Documentation</w:t>
            </w:r>
          </w:p>
        </w:tc>
        <w:tc>
          <w:tcPr>
            <w:tcW w:w="11667" w:type="dxa"/>
            <w:tcBorders>
              <w:top w:val="nil"/>
            </w:tcBorders>
            <w:shd w:val="clear" w:color="auto" w:fill="auto"/>
            <w:tcMar>
              <w:left w:w="103" w:type="dxa"/>
            </w:tcMar>
          </w:tcPr>
          <w:p w:rsidR="002E28DA" w:rsidRDefault="002E28DA" w:rsidP="002135A1">
            <w:pPr>
              <w:pStyle w:val="Paragraphedeliste"/>
              <w:ind w:left="0"/>
              <w:jc w:val="both"/>
              <w:outlineLvl w:val="3"/>
              <w:rPr>
                <w:rFonts w:ascii="Segoe UI" w:hAnsi="Segoe UI" w:cs="Segoe UI"/>
                <w:szCs w:val="20"/>
              </w:rPr>
            </w:pPr>
            <w:r w:rsidRPr="00770341">
              <w:rPr>
                <w:rFonts w:ascii="Segoe UI" w:hAnsi="Segoe UI" w:cs="Segoe UI"/>
                <w:szCs w:val="20"/>
                <w:lang w:eastAsia="fr-FR"/>
              </w:rPr>
              <w:t xml:space="preserve">Maintien d’un service de documentation « papier » de proximité. </w:t>
            </w:r>
            <w:r w:rsidRPr="00770341">
              <w:rPr>
                <w:rFonts w:ascii="Segoe UI" w:hAnsi="Segoe UI" w:cs="Segoe UI"/>
                <w:szCs w:val="20"/>
              </w:rPr>
              <w:t xml:space="preserve"> Tous les agent</w:t>
            </w:r>
            <w:r>
              <w:rPr>
                <w:rFonts w:ascii="Segoe UI" w:hAnsi="Segoe UI" w:cs="Segoe UI"/>
                <w:szCs w:val="20"/>
              </w:rPr>
              <w:t>-e-</w:t>
            </w:r>
            <w:r w:rsidRPr="00770341">
              <w:rPr>
                <w:rFonts w:ascii="Segoe UI" w:hAnsi="Segoe UI" w:cs="Segoe UI"/>
                <w:szCs w:val="20"/>
              </w:rPr>
              <w:t>s doivent avoir à leur disposition l’ensemble des ressources nécessaires à l’exercice de leurs missions.</w:t>
            </w:r>
          </w:p>
          <w:p w:rsidR="002E28DA" w:rsidRPr="00770341" w:rsidRDefault="002E28DA" w:rsidP="002135A1">
            <w:pPr>
              <w:pStyle w:val="Paragraphedeliste"/>
              <w:ind w:left="0"/>
              <w:jc w:val="both"/>
              <w:outlineLvl w:val="3"/>
              <w:rPr>
                <w:rFonts w:ascii="Segoe UI" w:hAnsi="Segoe UI" w:cs="Segoe UI"/>
                <w:szCs w:val="20"/>
                <w:lang w:eastAsia="fr-FR"/>
              </w:rPr>
            </w:pPr>
            <w:r w:rsidRPr="00E72E0F">
              <w:rPr>
                <w:rFonts w:ascii="Segoe UI" w:hAnsi="Segoe UI" w:cs="Segoe UI"/>
                <w:szCs w:val="20"/>
                <w:lang w:eastAsia="fr-FR"/>
              </w:rPr>
              <w:t>Mise en place d’un site de documentation en ligne ergonomique, donc équipé d’un moteur de recherche efficace, sur lequel les agents doivent pouvoir trouver l’ensemble des documents publiés par le ministère et les services ARM des différentes régions.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152</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outlineLvl w:val="3"/>
              <w:rPr>
                <w:rFonts w:ascii="Segoe UI" w:hAnsi="Segoe UI" w:cs="Segoe UI"/>
                <w:szCs w:val="20"/>
              </w:rPr>
            </w:pPr>
            <w:r w:rsidRPr="00770341">
              <w:rPr>
                <w:rFonts w:ascii="Segoe UI" w:hAnsi="Segoe UI" w:cs="Segoe UI"/>
                <w:szCs w:val="20"/>
                <w:lang w:eastAsia="fr-FR"/>
              </w:rPr>
              <w:t>La CGT-TEFP demande à ce que chaque UT soit abonnée à la revue « droit ouvrier ».</w:t>
            </w:r>
            <w:r>
              <w:rPr>
                <w:rFonts w:ascii="Segoe UI" w:hAnsi="Segoe UI" w:cs="Segoe UI"/>
                <w:szCs w:val="20"/>
                <w:lang w:eastAsia="fr-FR"/>
              </w:rPr>
              <w:t xml:space="preserve">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153</w:t>
            </w:r>
          </w:p>
        </w:tc>
      </w:tr>
      <w:tr w:rsidR="002E28DA" w:rsidRPr="00770341" w:rsidTr="005C2047">
        <w:tc>
          <w:tcPr>
            <w:tcW w:w="3449" w:type="dxa"/>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Immobilier</w:t>
            </w:r>
          </w:p>
        </w:tc>
        <w:tc>
          <w:tcPr>
            <w:tcW w:w="11667" w:type="dxa"/>
            <w:tcBorders>
              <w:top w:val="nil"/>
            </w:tcBorders>
            <w:shd w:val="clear" w:color="auto" w:fill="auto"/>
            <w:tcMar>
              <w:left w:w="103" w:type="dxa"/>
            </w:tcMar>
          </w:tcPr>
          <w:p w:rsidR="002E28DA" w:rsidRPr="00770341" w:rsidRDefault="002E28DA" w:rsidP="002135A1">
            <w:pPr>
              <w:pStyle w:val="Paragraphedeliste"/>
              <w:ind w:left="0"/>
              <w:jc w:val="both"/>
              <w:outlineLvl w:val="3"/>
              <w:rPr>
                <w:rFonts w:ascii="Segoe UI" w:hAnsi="Segoe UI" w:cs="Segoe UI"/>
                <w:szCs w:val="20"/>
              </w:rPr>
            </w:pPr>
            <w:r w:rsidRPr="00770341">
              <w:rPr>
                <w:rFonts w:ascii="Segoe UI" w:hAnsi="Segoe UI" w:cs="Segoe UI"/>
                <w:szCs w:val="20"/>
                <w:lang w:eastAsia="fr-FR"/>
              </w:rPr>
              <w:t>Arrêt des ventes d’immeubles et des sites par France Domaine, le maintien des sites détachés et la réouve</w:t>
            </w:r>
            <w:r>
              <w:rPr>
                <w:rFonts w:ascii="Segoe UI" w:hAnsi="Segoe UI" w:cs="Segoe UI"/>
                <w:szCs w:val="20"/>
                <w:lang w:eastAsia="fr-FR"/>
              </w:rPr>
              <w:t xml:space="preserve">rture de ceux qui ont supprimés, ouverture de nouveaux sites selon les besoins.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154</w:t>
            </w:r>
          </w:p>
        </w:tc>
      </w:tr>
      <w:tr w:rsidR="002E28DA" w:rsidRPr="00770341" w:rsidTr="005C2047">
        <w:tc>
          <w:tcPr>
            <w:tcW w:w="3449" w:type="dxa"/>
            <w:tcBorders>
              <w:top w:val="nil"/>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Services du personnel</w:t>
            </w:r>
          </w:p>
        </w:tc>
        <w:tc>
          <w:tcPr>
            <w:tcW w:w="11667" w:type="dxa"/>
            <w:tcBorders>
              <w:top w:val="nil"/>
              <w:bottom w:val="single" w:sz="4" w:space="0" w:color="auto"/>
            </w:tcBorders>
            <w:shd w:val="clear" w:color="auto" w:fill="auto"/>
            <w:tcMar>
              <w:left w:w="103" w:type="dxa"/>
            </w:tcMar>
          </w:tcPr>
          <w:p w:rsidR="002E28DA" w:rsidRDefault="002E28DA" w:rsidP="002135A1">
            <w:pPr>
              <w:jc w:val="both"/>
              <w:rPr>
                <w:rFonts w:ascii="Segoe UI" w:hAnsi="Segoe UI" w:cs="Segoe UI"/>
                <w:szCs w:val="20"/>
                <w:lang w:eastAsia="fr-FR"/>
              </w:rPr>
            </w:pPr>
            <w:r w:rsidRPr="00770341">
              <w:rPr>
                <w:rFonts w:ascii="Segoe UI" w:hAnsi="Segoe UI" w:cs="Segoe UI"/>
                <w:szCs w:val="20"/>
                <w:lang w:eastAsia="fr-FR"/>
              </w:rPr>
              <w:t>Retour à des services du personnel de proximité avec les pleines compétences</w:t>
            </w:r>
            <w:r>
              <w:rPr>
                <w:rFonts w:ascii="Segoe UI" w:hAnsi="Segoe UI" w:cs="Segoe UI"/>
                <w:szCs w:val="20"/>
                <w:lang w:eastAsia="fr-FR"/>
              </w:rPr>
              <w:t>.</w:t>
            </w:r>
          </w:p>
          <w:p w:rsidR="002E28DA" w:rsidRPr="00770341" w:rsidRDefault="002E28DA" w:rsidP="002135A1">
            <w:pPr>
              <w:jc w:val="both"/>
              <w:rPr>
                <w:rFonts w:ascii="Segoe UI" w:hAnsi="Segoe UI" w:cs="Segoe UI"/>
                <w:szCs w:val="20"/>
              </w:rPr>
            </w:pPr>
            <w:r w:rsidRPr="00E72E0F">
              <w:rPr>
                <w:rFonts w:ascii="Segoe UI" w:hAnsi="Segoe UI" w:cs="Segoe UI"/>
                <w:szCs w:val="20"/>
              </w:rPr>
              <w:t>Edition (sous format papier ou numérique) d’un guide RH regroupant les droits statutaires en fonction des corps, et les droits RH et action sociale des agent</w:t>
            </w:r>
            <w:r>
              <w:rPr>
                <w:rFonts w:ascii="Segoe UI" w:hAnsi="Segoe UI" w:cs="Segoe UI"/>
                <w:szCs w:val="20"/>
              </w:rPr>
              <w:t>-e-</w:t>
            </w:r>
            <w:r w:rsidRPr="00E72E0F">
              <w:rPr>
                <w:rFonts w:ascii="Segoe UI" w:hAnsi="Segoe UI" w:cs="Segoe UI"/>
                <w:szCs w:val="20"/>
              </w:rPr>
              <w:t>s du ministère du travail, avec un lien permettant l’accès à chaque document pour formuler une demande</w:t>
            </w:r>
            <w:r>
              <w:rPr>
                <w:rFonts w:ascii="Segoe UI" w:hAnsi="Segoe UI" w:cs="Segoe UI"/>
                <w:szCs w:val="20"/>
              </w:rPr>
              <w:t>.</w:t>
            </w:r>
          </w:p>
        </w:tc>
        <w:tc>
          <w:tcPr>
            <w:tcW w:w="627" w:type="dxa"/>
            <w:tcBorders>
              <w:top w:val="nil"/>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155</w:t>
            </w:r>
          </w:p>
        </w:tc>
      </w:tr>
      <w:tr w:rsidR="002E28DA" w:rsidRPr="00770341" w:rsidTr="005C2047">
        <w:tc>
          <w:tcPr>
            <w:tcW w:w="3449" w:type="dxa"/>
            <w:vMerge w:val="restart"/>
            <w:tcBorders>
              <w:top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Informatique</w:t>
            </w:r>
          </w:p>
        </w:tc>
        <w:tc>
          <w:tcPr>
            <w:tcW w:w="11667" w:type="dxa"/>
            <w:tcBorders>
              <w:top w:val="single" w:sz="4"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Le projet EUCLID a conduit à supprimer une quarantaine d’emplois dans les services de proximité, à concentrer les moyens au niveau régional (ESIC, équipes systèmes information et communication) et au niveau national (GAD groupe d’appui aux DIRECCTE).</w:t>
            </w:r>
          </w:p>
        </w:tc>
        <w:tc>
          <w:tcPr>
            <w:tcW w:w="627" w:type="dxa"/>
            <w:tcBorders>
              <w:top w:val="single" w:sz="4"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156</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Par la mutualisation des moyens, cette nouvelle organisation éloigne les équipes des utilisateurs et dégrade le service rendu. Il remet en cause la technicité déjà mise en œuvre par nos collègues en répartissant les tâches. A certains les travaux d’expertise, à d’autres l’exécution pure et simple. Cette nouvelle organisation est une porte ouverte à la privatisation.</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157</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La CGT-TEFP revendique le retour à des services informatiques de proximité avec les pleines compétences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158</w:t>
            </w:r>
          </w:p>
        </w:tc>
      </w:tr>
      <w:tr w:rsidR="002E28DA" w:rsidRPr="00770341" w:rsidTr="005C2047">
        <w:tc>
          <w:tcPr>
            <w:tcW w:w="3449" w:type="dxa"/>
            <w:vMerge/>
            <w:tcBorders>
              <w:top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right w:val="single" w:sz="6" w:space="0" w:color="auto"/>
            </w:tcBorders>
            <w:shd w:val="clear" w:color="auto" w:fill="auto"/>
            <w:tcMar>
              <w:left w:w="103" w:type="dxa"/>
            </w:tcMar>
          </w:tcPr>
          <w:p w:rsidR="002E28DA" w:rsidRPr="00770341" w:rsidRDefault="002E28DA" w:rsidP="00BB587C">
            <w:pPr>
              <w:pStyle w:val="Sansinterligne"/>
              <w:jc w:val="both"/>
              <w:rPr>
                <w:rFonts w:ascii="Segoe UI" w:hAnsi="Segoe UI" w:cs="Segoe UI"/>
                <w:szCs w:val="20"/>
                <w:lang w:eastAsia="fr-FR"/>
              </w:rPr>
            </w:pPr>
            <w:r w:rsidRPr="00770341">
              <w:rPr>
                <w:rFonts w:ascii="Segoe UI" w:hAnsi="Segoe UI" w:cs="Segoe UI"/>
                <w:iCs/>
                <w:szCs w:val="20"/>
              </w:rPr>
              <w:t>L’argent et les politiques publiques ne doivent pas servir à engraisser les multinationales de l’informatique ni à contribuer au développement des Big Brothers de l’internet et des logiciels propriétaires.</w:t>
            </w:r>
            <w:r>
              <w:rPr>
                <w:rFonts w:ascii="Segoe UI" w:hAnsi="Segoe UI" w:cs="Segoe UI"/>
                <w:iCs/>
                <w:szCs w:val="20"/>
              </w:rPr>
              <w:t xml:space="preserve"> </w:t>
            </w:r>
            <w:r w:rsidRPr="00770341">
              <w:rPr>
                <w:rFonts w:ascii="Segoe UI" w:hAnsi="Segoe UI" w:cs="Segoe UI"/>
                <w:iCs/>
                <w:szCs w:val="20"/>
              </w:rPr>
              <w:t xml:space="preserve">C’est pourquoi la CGT-TEFP revendique la mise à </w:t>
            </w:r>
            <w:r w:rsidRPr="00770341">
              <w:rPr>
                <w:rFonts w:ascii="Segoe UI" w:hAnsi="Segoe UI" w:cs="Segoe UI"/>
                <w:iCs/>
                <w:szCs w:val="20"/>
              </w:rPr>
              <w:lastRenderedPageBreak/>
              <w:t>disposition des agent</w:t>
            </w:r>
            <w:r>
              <w:rPr>
                <w:rFonts w:ascii="Segoe UI" w:hAnsi="Segoe UI" w:cs="Segoe UI"/>
                <w:iCs/>
                <w:szCs w:val="20"/>
              </w:rPr>
              <w:t>-e-</w:t>
            </w:r>
            <w:r w:rsidRPr="00770341">
              <w:rPr>
                <w:rFonts w:ascii="Segoe UI" w:hAnsi="Segoe UI" w:cs="Segoe UI"/>
                <w:iCs/>
                <w:szCs w:val="20"/>
              </w:rPr>
              <w:t>s d’un environnement informatique reposant intégralement sur des systèmes et logiciels libres et garantissant la protection des données individuelles.</w:t>
            </w:r>
          </w:p>
        </w:tc>
        <w:tc>
          <w:tcPr>
            <w:tcW w:w="627" w:type="dxa"/>
            <w:tcBorders>
              <w:top w:val="single" w:sz="6" w:space="0" w:color="auto"/>
              <w:left w:val="single" w:sz="6" w:space="0" w:color="auto"/>
            </w:tcBorders>
            <w:vAlign w:val="center"/>
          </w:tcPr>
          <w:p w:rsidR="002E28DA" w:rsidRPr="00770341" w:rsidRDefault="002E28DA" w:rsidP="00BB587C">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lastRenderedPageBreak/>
              <w:t>159</w:t>
            </w:r>
          </w:p>
        </w:tc>
      </w:tr>
      <w:tr w:rsidR="002E28DA" w:rsidRPr="00770341" w:rsidTr="005C2047">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lastRenderedPageBreak/>
              <w:t>Gestion financière</w:t>
            </w:r>
          </w:p>
        </w:tc>
        <w:tc>
          <w:tcPr>
            <w:tcW w:w="11667" w:type="dxa"/>
            <w:tcBorders>
              <w:top w:val="nil"/>
            </w:tcBorders>
            <w:shd w:val="clear" w:color="auto" w:fill="auto"/>
            <w:tcMar>
              <w:left w:w="103" w:type="dxa"/>
            </w:tcMar>
          </w:tcPr>
          <w:p w:rsidR="002E28DA" w:rsidRPr="00770341" w:rsidRDefault="002E28DA" w:rsidP="00BB587C">
            <w:pPr>
              <w:pStyle w:val="Sansinterligne"/>
              <w:jc w:val="both"/>
              <w:rPr>
                <w:rFonts w:ascii="Segoe UI" w:hAnsi="Segoe UI" w:cs="Segoe UI"/>
                <w:szCs w:val="20"/>
              </w:rPr>
            </w:pPr>
            <w:r w:rsidRPr="00770341">
              <w:rPr>
                <w:rFonts w:ascii="Segoe UI" w:hAnsi="Segoe UI" w:cs="Segoe UI"/>
                <w:szCs w:val="20"/>
                <w:lang w:eastAsia="fr-FR"/>
              </w:rPr>
              <w:t>L’outil exclusif CHORUS a permis d’imposer une uniformisation des modes de gestion, dès 2011. Dans ce cadre le ministère du travail a contribué à la mise en place des plates-formes par la mise à disposition de 118 agents (détachés physiquement ou compensés budgétairement).</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160</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Au-delà de ce problème d’effectif, la mise en place de CHORUS s’est traduite par des procédures alourdies, des rigidités techniques.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161</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Ces réorganisations sont réalisées sur le dos des agent</w:t>
            </w:r>
            <w:r>
              <w:rPr>
                <w:rFonts w:ascii="Segoe UI" w:hAnsi="Segoe UI" w:cs="Segoe UI"/>
                <w:szCs w:val="20"/>
                <w:lang w:eastAsia="fr-FR"/>
              </w:rPr>
              <w:t>-e-</w:t>
            </w:r>
            <w:r w:rsidRPr="00770341">
              <w:rPr>
                <w:rFonts w:ascii="Segoe UI" w:hAnsi="Segoe UI" w:cs="Segoe UI"/>
                <w:szCs w:val="20"/>
                <w:lang w:eastAsia="fr-FR"/>
              </w:rPr>
              <w:t xml:space="preserve">s, qui subissent encore et toujours les conséquences de la baisse continue des effectifs, des suppressions de services de « proximité », de l’absence de formation adaptation en cas de changement de service, de la suraccumulation de procédures internes, et, ce quitte à utiliser les méthodes de « management » les plus dévastatrices pour le personnel.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162</w:t>
            </w:r>
          </w:p>
        </w:tc>
      </w:tr>
      <w:tr w:rsidR="002E28DA" w:rsidRPr="00770341" w:rsidTr="005C2047">
        <w:tc>
          <w:tcPr>
            <w:tcW w:w="3449" w:type="dxa"/>
            <w:vMerge w:val="restart"/>
            <w:tcBorders>
              <w:top w:val="nil"/>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r w:rsidRPr="00770341">
              <w:rPr>
                <w:rFonts w:ascii="Segoe UI" w:hAnsi="Segoe UI" w:cs="Segoe UI"/>
                <w:b/>
                <w:bCs/>
                <w:iCs/>
                <w:szCs w:val="20"/>
              </w:rPr>
              <w:t>Services statistiques</w:t>
            </w:r>
            <w:r>
              <w:rPr>
                <w:rFonts w:ascii="Segoe UI" w:hAnsi="Segoe UI" w:cs="Segoe UI"/>
                <w:b/>
                <w:bCs/>
                <w:iCs/>
                <w:szCs w:val="20"/>
              </w:rPr>
              <w:t xml:space="preserve"> et appui économique</w:t>
            </w: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lang w:eastAsia="fr-FR"/>
              </w:rPr>
            </w:pPr>
            <w:r w:rsidRPr="00770341">
              <w:rPr>
                <w:rFonts w:ascii="Segoe UI" w:hAnsi="Segoe UI" w:cs="Segoe UI"/>
                <w:szCs w:val="20"/>
                <w:lang w:eastAsia="fr-FR"/>
              </w:rPr>
              <w:t>La CGT-TEFP affirme la nécessité de conserver des services études, statistique, évaluation dans les services déconcentrés et la DARES dans l’administration centrale. Les SESE doivent comprendre un nombre d’agent</w:t>
            </w:r>
            <w:r>
              <w:rPr>
                <w:rFonts w:ascii="Segoe UI" w:hAnsi="Segoe UI" w:cs="Segoe UI"/>
                <w:szCs w:val="20"/>
                <w:lang w:eastAsia="fr-FR"/>
              </w:rPr>
              <w:t>-e-</w:t>
            </w:r>
            <w:r w:rsidRPr="00770341">
              <w:rPr>
                <w:rFonts w:ascii="Segoe UI" w:hAnsi="Segoe UI" w:cs="Segoe UI"/>
                <w:szCs w:val="20"/>
                <w:lang w:eastAsia="fr-FR"/>
              </w:rPr>
              <w:t>s minimum de 6, en deçà duquel ils ne sont pas en capacité de fonctionner correctement.</w:t>
            </w:r>
          </w:p>
          <w:p w:rsidR="002E28DA" w:rsidRPr="00770341" w:rsidRDefault="002E28DA" w:rsidP="00EF13B6">
            <w:pPr>
              <w:jc w:val="both"/>
              <w:rPr>
                <w:rFonts w:ascii="Segoe UI" w:hAnsi="Segoe UI" w:cs="Segoe UI"/>
                <w:szCs w:val="20"/>
              </w:rPr>
            </w:pPr>
            <w:r w:rsidRPr="00770341">
              <w:rPr>
                <w:rFonts w:ascii="Segoe UI" w:hAnsi="Segoe UI" w:cs="Segoe UI"/>
                <w:szCs w:val="20"/>
              </w:rPr>
              <w:t>Les SESE ne doivent pas servir à l’évaluation chiffrée des agents ou des services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163</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BB587C">
            <w:pPr>
              <w:jc w:val="both"/>
              <w:rPr>
                <w:rFonts w:ascii="Segoe UI" w:hAnsi="Segoe UI" w:cs="Segoe UI"/>
                <w:szCs w:val="20"/>
                <w:lang w:eastAsia="fr-FR"/>
              </w:rPr>
            </w:pPr>
            <w:r w:rsidRPr="00770341">
              <w:rPr>
                <w:rFonts w:ascii="Segoe UI" w:hAnsi="Segoe UI" w:cs="Segoe UI"/>
                <w:szCs w:val="20"/>
                <w:lang w:eastAsia="fr-FR"/>
              </w:rPr>
              <w:t>Nous revendiquons l’indépendance des agent</w:t>
            </w:r>
            <w:r>
              <w:rPr>
                <w:rFonts w:ascii="Segoe UI" w:hAnsi="Segoe UI" w:cs="Segoe UI"/>
                <w:szCs w:val="20"/>
                <w:lang w:eastAsia="fr-FR"/>
              </w:rPr>
              <w:t>-e-</w:t>
            </w:r>
            <w:r w:rsidRPr="00770341">
              <w:rPr>
                <w:rFonts w:ascii="Segoe UI" w:hAnsi="Segoe UI" w:cs="Segoe UI"/>
                <w:szCs w:val="20"/>
                <w:lang w:eastAsia="fr-FR"/>
              </w:rPr>
              <w:t>s en charge de la statistique et des travaux menés : en particulier, les agent</w:t>
            </w:r>
            <w:r>
              <w:rPr>
                <w:rFonts w:ascii="Segoe UI" w:hAnsi="Segoe UI" w:cs="Segoe UI"/>
                <w:szCs w:val="20"/>
                <w:lang w:eastAsia="fr-FR"/>
              </w:rPr>
              <w:t>-e-</w:t>
            </w:r>
            <w:r w:rsidRPr="00770341">
              <w:rPr>
                <w:rFonts w:ascii="Segoe UI" w:hAnsi="Segoe UI" w:cs="Segoe UI"/>
                <w:szCs w:val="20"/>
                <w:lang w:eastAsia="fr-FR"/>
              </w:rPr>
              <w:t>s de ces services ne doivent pas subir les pressions de décideur</w:t>
            </w:r>
            <w:r>
              <w:rPr>
                <w:rFonts w:ascii="Segoe UI" w:hAnsi="Segoe UI" w:cs="Segoe UI"/>
                <w:szCs w:val="20"/>
                <w:lang w:eastAsia="fr-FR"/>
              </w:rPr>
              <w:t>-e-</w:t>
            </w:r>
            <w:r w:rsidRPr="00770341">
              <w:rPr>
                <w:rFonts w:ascii="Segoe UI" w:hAnsi="Segoe UI" w:cs="Segoe UI"/>
                <w:szCs w:val="20"/>
                <w:lang w:eastAsia="fr-FR"/>
              </w:rPr>
              <w:t>s, parfois plein de zèle pour contourner les règles du secret statistique et de la déontologie sur les sujets sensibles traités.</w:t>
            </w:r>
          </w:p>
        </w:tc>
        <w:tc>
          <w:tcPr>
            <w:tcW w:w="627" w:type="dxa"/>
            <w:tcBorders>
              <w:top w:val="nil"/>
              <w:bottom w:val="single" w:sz="4" w:space="0" w:color="auto"/>
            </w:tcBorders>
            <w:vAlign w:val="center"/>
          </w:tcPr>
          <w:p w:rsidR="002E28DA"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164</w:t>
            </w:r>
          </w:p>
        </w:tc>
      </w:tr>
      <w:tr w:rsidR="002E28DA" w:rsidRPr="00770341" w:rsidTr="005C2047">
        <w:tc>
          <w:tcPr>
            <w:tcW w:w="3449" w:type="dxa"/>
            <w:vMerge/>
            <w:tcBorders>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BB587C">
            <w:pPr>
              <w:autoSpaceDE w:val="0"/>
              <w:autoSpaceDN w:val="0"/>
              <w:adjustRightInd w:val="0"/>
              <w:rPr>
                <w:rFonts w:ascii="Segoe UI" w:hAnsi="Segoe UI" w:cs="Segoe UI"/>
                <w:szCs w:val="20"/>
              </w:rPr>
            </w:pPr>
            <w:r>
              <w:rPr>
                <w:rFonts w:ascii="Segoe UI" w:hAnsi="Segoe UI" w:cs="Segoe UI"/>
                <w:szCs w:val="20"/>
              </w:rPr>
              <w:t>Nous</w:t>
            </w:r>
            <w:r w:rsidRPr="00770341">
              <w:rPr>
                <w:rFonts w:ascii="Segoe UI" w:hAnsi="Segoe UI" w:cs="Segoe UI"/>
                <w:bCs/>
                <w:iCs/>
                <w:color w:val="auto"/>
                <w:szCs w:val="20"/>
              </w:rPr>
              <w:t xml:space="preserve"> revendiquons la reconstitution d’un service d’appui dans les domaines  de l’économie et de l’analyse des comptes.</w:t>
            </w:r>
          </w:p>
        </w:tc>
        <w:tc>
          <w:tcPr>
            <w:tcW w:w="627" w:type="dxa"/>
            <w:tcBorders>
              <w:top w:val="nil"/>
              <w:bottom w:val="single" w:sz="4" w:space="0" w:color="auto"/>
            </w:tcBorders>
            <w:vAlign w:val="center"/>
          </w:tcPr>
          <w:p w:rsidR="002E28DA" w:rsidRPr="00770341" w:rsidRDefault="002E28DA" w:rsidP="00BB587C">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165</w:t>
            </w:r>
          </w:p>
        </w:tc>
      </w:tr>
      <w:tr w:rsidR="002E28DA" w:rsidRPr="00A6561E" w:rsidTr="005C2047">
        <w:tc>
          <w:tcPr>
            <w:tcW w:w="15116" w:type="dxa"/>
            <w:gridSpan w:val="2"/>
            <w:tcBorders>
              <w:top w:val="single" w:sz="4" w:space="0" w:color="auto"/>
              <w:bottom w:val="single" w:sz="4" w:space="0" w:color="auto"/>
              <w:right w:val="single" w:sz="6" w:space="0" w:color="auto"/>
            </w:tcBorders>
            <w:shd w:val="clear" w:color="auto" w:fill="DDD9C3" w:themeFill="background2" w:themeFillShade="E6"/>
            <w:tcMar>
              <w:left w:w="103" w:type="dxa"/>
            </w:tcMar>
            <w:vAlign w:val="center"/>
          </w:tcPr>
          <w:p w:rsidR="002E28DA" w:rsidRPr="00A6561E" w:rsidRDefault="002E28DA" w:rsidP="00A6561E">
            <w:pPr>
              <w:jc w:val="center"/>
              <w:rPr>
                <w:rFonts w:ascii="Segoe UI" w:hAnsi="Segoe UI" w:cs="Segoe UI"/>
                <w:b/>
                <w:color w:val="auto"/>
                <w:szCs w:val="20"/>
                <w:lang w:eastAsia="fr-FR"/>
              </w:rPr>
            </w:pPr>
            <w:r w:rsidRPr="00A6561E">
              <w:rPr>
                <w:rFonts w:ascii="Segoe UI" w:hAnsi="Segoe UI" w:cs="Segoe UI"/>
                <w:b/>
                <w:color w:val="auto"/>
                <w:szCs w:val="20"/>
                <w:lang w:eastAsia="fr-FR"/>
              </w:rPr>
              <w:t>DROIT SYNDICAL</w:t>
            </w:r>
          </w:p>
        </w:tc>
        <w:tc>
          <w:tcPr>
            <w:tcW w:w="627" w:type="dxa"/>
            <w:tcBorders>
              <w:top w:val="single" w:sz="4" w:space="0" w:color="auto"/>
              <w:left w:val="single" w:sz="6" w:space="0" w:color="auto"/>
              <w:bottom w:val="single" w:sz="4" w:space="0" w:color="auto"/>
            </w:tcBorders>
            <w:shd w:val="clear" w:color="auto" w:fill="DDD9C3" w:themeFill="background2" w:themeFillShade="E6"/>
            <w:vAlign w:val="center"/>
          </w:tcPr>
          <w:p w:rsidR="002E28DA" w:rsidRPr="00A6561E" w:rsidRDefault="002E28DA" w:rsidP="00054F2E">
            <w:pPr>
              <w:jc w:val="center"/>
              <w:rPr>
                <w:rFonts w:ascii="Segoe UI" w:eastAsia="Times New Roman" w:hAnsi="Segoe UI" w:cs="Segoe UI"/>
                <w:b/>
                <w:color w:val="A6A6A6" w:themeColor="background1" w:themeShade="A6"/>
                <w:szCs w:val="20"/>
                <w:lang w:eastAsia="fr-FR"/>
              </w:rPr>
            </w:pPr>
          </w:p>
        </w:tc>
      </w:tr>
      <w:tr w:rsidR="002E28DA" w:rsidRPr="00770341" w:rsidTr="005C2047">
        <w:tc>
          <w:tcPr>
            <w:tcW w:w="3449" w:type="dxa"/>
            <w:vMerge w:val="restart"/>
            <w:tcBorders>
              <w:top w:val="nil"/>
            </w:tcBorders>
            <w:shd w:val="clear" w:color="auto" w:fill="auto"/>
            <w:tcMar>
              <w:left w:w="103" w:type="dxa"/>
            </w:tcMar>
            <w:vAlign w:val="center"/>
          </w:tcPr>
          <w:p w:rsidR="002E28DA" w:rsidRPr="00770341" w:rsidRDefault="002E28DA" w:rsidP="00A6561E">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BB587C">
            <w:pPr>
              <w:rPr>
                <w:rFonts w:ascii="Segoe UI" w:eastAsia="Calibri" w:hAnsi="Segoe UI" w:cs="Segoe UI"/>
                <w:color w:val="auto"/>
                <w:szCs w:val="20"/>
                <w:lang w:eastAsia="ar-SA"/>
              </w:rPr>
            </w:pPr>
            <w:r>
              <w:rPr>
                <w:rFonts w:ascii="Segoe UI" w:eastAsia="Calibri" w:hAnsi="Segoe UI" w:cs="Segoe UI"/>
                <w:color w:val="auto"/>
                <w:szCs w:val="20"/>
                <w:lang w:eastAsia="ar-SA"/>
              </w:rPr>
              <w:t>L</w:t>
            </w:r>
            <w:r w:rsidRPr="00770341">
              <w:rPr>
                <w:rFonts w:ascii="Segoe UI" w:eastAsia="Calibri" w:hAnsi="Segoe UI" w:cs="Segoe UI"/>
                <w:color w:val="auto"/>
                <w:szCs w:val="20"/>
                <w:lang w:eastAsia="ar-SA"/>
              </w:rPr>
              <w:t>a CGT-TEFP milite pour l’amélioration du droit syndical, au niveau local ou national.</w:t>
            </w:r>
          </w:p>
        </w:tc>
        <w:tc>
          <w:tcPr>
            <w:tcW w:w="627" w:type="dxa"/>
            <w:tcBorders>
              <w:top w:val="nil"/>
              <w:bottom w:val="single" w:sz="4" w:space="0" w:color="auto"/>
            </w:tcBorders>
            <w:vAlign w:val="center"/>
          </w:tcPr>
          <w:p w:rsidR="002E28DA"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166</w:t>
            </w:r>
          </w:p>
        </w:tc>
      </w:tr>
      <w:tr w:rsidR="002E28DA" w:rsidRPr="00770341" w:rsidTr="005C2047">
        <w:tc>
          <w:tcPr>
            <w:tcW w:w="3449" w:type="dxa"/>
            <w:vMerge/>
            <w:shd w:val="clear" w:color="auto" w:fill="auto"/>
            <w:tcMar>
              <w:left w:w="103" w:type="dxa"/>
            </w:tcMar>
            <w:vAlign w:val="center"/>
          </w:tcPr>
          <w:p w:rsidR="002E28DA" w:rsidRPr="00770341" w:rsidRDefault="002E28DA" w:rsidP="00A6561E">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770341">
            <w:pPr>
              <w:rPr>
                <w:rFonts w:ascii="Segoe UI" w:eastAsia="Calibri" w:hAnsi="Segoe UI" w:cs="Segoe UI"/>
                <w:color w:val="auto"/>
                <w:szCs w:val="20"/>
                <w:lang w:eastAsia="ar-SA"/>
              </w:rPr>
            </w:pPr>
            <w:r>
              <w:rPr>
                <w:rFonts w:ascii="Segoe UI" w:eastAsia="Calibri" w:hAnsi="Segoe UI" w:cs="Segoe UI"/>
                <w:color w:val="auto"/>
                <w:szCs w:val="20"/>
                <w:lang w:eastAsia="ar-SA"/>
              </w:rPr>
              <w:t>L</w:t>
            </w:r>
            <w:r w:rsidRPr="00770341">
              <w:rPr>
                <w:rFonts w:ascii="Segoe UI" w:eastAsia="Calibri" w:hAnsi="Segoe UI" w:cs="Segoe UI"/>
                <w:color w:val="auto"/>
                <w:szCs w:val="20"/>
                <w:lang w:eastAsia="ar-SA"/>
              </w:rPr>
              <w:t>a CGT TEFP revendique que les formateurs</w:t>
            </w:r>
            <w:r>
              <w:rPr>
                <w:rFonts w:ascii="Segoe UI" w:eastAsia="Calibri" w:hAnsi="Segoe UI" w:cs="Segoe UI"/>
                <w:color w:val="auto"/>
                <w:szCs w:val="20"/>
                <w:lang w:eastAsia="ar-SA"/>
              </w:rPr>
              <w:t>/trices</w:t>
            </w:r>
            <w:r w:rsidRPr="00770341">
              <w:rPr>
                <w:rFonts w:ascii="Segoe UI" w:eastAsia="Calibri" w:hAnsi="Segoe UI" w:cs="Segoe UI"/>
                <w:color w:val="auto"/>
                <w:szCs w:val="20"/>
                <w:lang w:eastAsia="ar-SA"/>
              </w:rPr>
              <w:t xml:space="preserve"> syndicaux bénéficient de 18 jours d’absence pour formation syndicale, au lieu des 12 actuellement, comme cela existe dans toutes les autres administrations et entreprises privées.</w:t>
            </w:r>
          </w:p>
        </w:tc>
        <w:tc>
          <w:tcPr>
            <w:tcW w:w="627" w:type="dxa"/>
            <w:tcBorders>
              <w:top w:val="nil"/>
              <w:bottom w:val="single" w:sz="4" w:space="0" w:color="auto"/>
            </w:tcBorders>
            <w:vAlign w:val="center"/>
          </w:tcPr>
          <w:p w:rsidR="002E28DA"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167</w:t>
            </w:r>
          </w:p>
        </w:tc>
      </w:tr>
      <w:tr w:rsidR="002E28DA" w:rsidRPr="00770341" w:rsidTr="005C2047">
        <w:tc>
          <w:tcPr>
            <w:tcW w:w="3449" w:type="dxa"/>
            <w:vMerge/>
            <w:shd w:val="clear" w:color="auto" w:fill="auto"/>
            <w:tcMar>
              <w:left w:w="103" w:type="dxa"/>
            </w:tcMar>
            <w:vAlign w:val="center"/>
          </w:tcPr>
          <w:p w:rsidR="002E28DA" w:rsidRPr="00770341" w:rsidRDefault="002E28DA" w:rsidP="00A6561E">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BB587C">
            <w:pPr>
              <w:suppressAutoHyphens/>
              <w:jc w:val="both"/>
              <w:rPr>
                <w:rFonts w:ascii="Segoe UI" w:eastAsia="Calibri" w:hAnsi="Segoe UI" w:cs="Segoe UI"/>
                <w:color w:val="auto"/>
                <w:szCs w:val="20"/>
                <w:lang w:eastAsia="ar-SA"/>
              </w:rPr>
            </w:pPr>
            <w:r>
              <w:rPr>
                <w:rFonts w:ascii="Segoe UI" w:eastAsia="Calibri" w:hAnsi="Segoe UI" w:cs="Segoe UI"/>
                <w:color w:val="auto"/>
                <w:szCs w:val="20"/>
                <w:lang w:eastAsia="ar-SA"/>
              </w:rPr>
              <w:t>L</w:t>
            </w:r>
            <w:r w:rsidRPr="00770341">
              <w:rPr>
                <w:rFonts w:ascii="Segoe UI" w:eastAsia="Calibri" w:hAnsi="Segoe UI" w:cs="Segoe UI"/>
                <w:color w:val="auto"/>
                <w:szCs w:val="20"/>
                <w:lang w:eastAsia="ar-SA"/>
              </w:rPr>
              <w:t>a CGT revendique un jour de délégation syndicale par mois pour les membres titulaires des CTSD afin de  pouvoir exercer leur mandat correctement.</w:t>
            </w:r>
          </w:p>
        </w:tc>
        <w:tc>
          <w:tcPr>
            <w:tcW w:w="627" w:type="dxa"/>
            <w:tcBorders>
              <w:top w:val="nil"/>
              <w:bottom w:val="single" w:sz="4" w:space="0" w:color="auto"/>
            </w:tcBorders>
            <w:vAlign w:val="center"/>
          </w:tcPr>
          <w:p w:rsidR="002E28DA"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168</w:t>
            </w:r>
          </w:p>
        </w:tc>
      </w:tr>
      <w:tr w:rsidR="002E28DA" w:rsidRPr="00770341" w:rsidTr="005C2047">
        <w:tc>
          <w:tcPr>
            <w:tcW w:w="3449" w:type="dxa"/>
            <w:vMerge/>
            <w:shd w:val="clear" w:color="auto" w:fill="auto"/>
            <w:tcMar>
              <w:left w:w="103" w:type="dxa"/>
            </w:tcMar>
            <w:vAlign w:val="center"/>
          </w:tcPr>
          <w:p w:rsidR="002E28DA" w:rsidRPr="00770341" w:rsidRDefault="002E28DA" w:rsidP="00A6561E">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770341">
            <w:pPr>
              <w:rPr>
                <w:rFonts w:ascii="Segoe UI" w:eastAsia="Calibri" w:hAnsi="Segoe UI" w:cs="Segoe UI"/>
                <w:color w:val="auto"/>
                <w:szCs w:val="20"/>
                <w:lang w:eastAsia="ar-SA"/>
              </w:rPr>
            </w:pPr>
            <w:r>
              <w:rPr>
                <w:rFonts w:ascii="Segoe UI" w:eastAsia="Calibri" w:hAnsi="Segoe UI" w:cs="Segoe UI"/>
                <w:color w:val="auto"/>
                <w:szCs w:val="20"/>
                <w:lang w:eastAsia="ar-SA"/>
              </w:rPr>
              <w:t>L</w:t>
            </w:r>
            <w:r w:rsidRPr="00770341">
              <w:rPr>
                <w:rFonts w:ascii="Segoe UI" w:eastAsia="Calibri" w:hAnsi="Segoe UI" w:cs="Segoe UI"/>
                <w:color w:val="auto"/>
                <w:szCs w:val="20"/>
                <w:lang w:eastAsia="ar-SA"/>
              </w:rPr>
              <w:t>a CGT TEFP revendique qu’un local syndical soit mis à disposition des organisations dans tous les sites. A partir de 100 agent</w:t>
            </w:r>
            <w:r>
              <w:rPr>
                <w:rFonts w:ascii="Segoe UI" w:eastAsia="Calibri" w:hAnsi="Segoe UI" w:cs="Segoe UI"/>
                <w:color w:val="auto"/>
                <w:szCs w:val="20"/>
                <w:lang w:eastAsia="ar-SA"/>
              </w:rPr>
              <w:t>-e-</w:t>
            </w:r>
            <w:r w:rsidRPr="00770341">
              <w:rPr>
                <w:rFonts w:ascii="Segoe UI" w:eastAsia="Calibri" w:hAnsi="Segoe UI" w:cs="Segoe UI"/>
                <w:color w:val="auto"/>
                <w:szCs w:val="20"/>
                <w:lang w:eastAsia="ar-SA"/>
              </w:rPr>
              <w:t>s, elle revendique un local spécifique pour chaque organisation. </w:t>
            </w:r>
          </w:p>
        </w:tc>
        <w:tc>
          <w:tcPr>
            <w:tcW w:w="627" w:type="dxa"/>
            <w:tcBorders>
              <w:top w:val="nil"/>
              <w:bottom w:val="single" w:sz="4" w:space="0" w:color="auto"/>
            </w:tcBorders>
            <w:vAlign w:val="center"/>
          </w:tcPr>
          <w:p w:rsidR="002E28DA"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169</w:t>
            </w:r>
          </w:p>
        </w:tc>
      </w:tr>
      <w:tr w:rsidR="002E28DA" w:rsidRPr="00770341" w:rsidTr="005C2047">
        <w:tc>
          <w:tcPr>
            <w:tcW w:w="3449" w:type="dxa"/>
            <w:vMerge/>
            <w:tcBorders>
              <w:bottom w:val="single" w:sz="4" w:space="0" w:color="auto"/>
            </w:tcBorders>
            <w:shd w:val="clear" w:color="auto" w:fill="auto"/>
            <w:tcMar>
              <w:left w:w="103" w:type="dxa"/>
            </w:tcMar>
            <w:vAlign w:val="center"/>
          </w:tcPr>
          <w:p w:rsidR="002E28DA" w:rsidRPr="00770341" w:rsidRDefault="002E28DA" w:rsidP="00A6561E">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Pr="00770341" w:rsidRDefault="002E28DA" w:rsidP="00BB587C">
            <w:pPr>
              <w:suppressAutoHyphens/>
              <w:jc w:val="both"/>
              <w:rPr>
                <w:rFonts w:ascii="Segoe UI" w:hAnsi="Segoe UI" w:cs="Segoe UI"/>
                <w:szCs w:val="20"/>
                <w:lang w:eastAsia="fr-FR"/>
              </w:rPr>
            </w:pPr>
            <w:r>
              <w:rPr>
                <w:rFonts w:ascii="Segoe UI" w:eastAsia="Calibri" w:hAnsi="Segoe UI" w:cs="Segoe UI"/>
                <w:color w:val="auto"/>
                <w:szCs w:val="20"/>
                <w:lang w:eastAsia="ar-SA"/>
              </w:rPr>
              <w:t>L</w:t>
            </w:r>
            <w:r w:rsidRPr="00770341">
              <w:rPr>
                <w:rFonts w:ascii="Segoe UI" w:eastAsia="Calibri" w:hAnsi="Segoe UI" w:cs="Segoe UI"/>
                <w:color w:val="auto"/>
                <w:szCs w:val="20"/>
                <w:lang w:eastAsia="ar-SA"/>
              </w:rPr>
              <w:t>a CGT TEFP revendique le remplacement des syndiqué</w:t>
            </w:r>
            <w:r>
              <w:rPr>
                <w:rFonts w:ascii="Segoe UI" w:eastAsia="Calibri" w:hAnsi="Segoe UI" w:cs="Segoe UI"/>
                <w:color w:val="auto"/>
                <w:szCs w:val="20"/>
                <w:lang w:eastAsia="ar-SA"/>
              </w:rPr>
              <w:t>-e-</w:t>
            </w:r>
            <w:r w:rsidRPr="00770341">
              <w:rPr>
                <w:rFonts w:ascii="Segoe UI" w:eastAsia="Calibri" w:hAnsi="Segoe UI" w:cs="Segoe UI"/>
                <w:color w:val="auto"/>
                <w:szCs w:val="20"/>
                <w:lang w:eastAsia="ar-SA"/>
              </w:rPr>
              <w:t>s lors des prises ASA ou des réunions à l’initiative de la hiérarchie, afin d’éviter que la prise des jours entraîne une surcharge de travail pou</w:t>
            </w:r>
            <w:r>
              <w:rPr>
                <w:rFonts w:ascii="Segoe UI" w:eastAsia="Calibri" w:hAnsi="Segoe UI" w:cs="Segoe UI"/>
                <w:color w:val="auto"/>
                <w:szCs w:val="20"/>
                <w:lang w:eastAsia="ar-SA"/>
              </w:rPr>
              <w:t>r les collègues ou le/la militant-e.</w:t>
            </w:r>
          </w:p>
        </w:tc>
        <w:tc>
          <w:tcPr>
            <w:tcW w:w="627" w:type="dxa"/>
            <w:tcBorders>
              <w:top w:val="nil"/>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170</w:t>
            </w:r>
          </w:p>
        </w:tc>
      </w:tr>
      <w:tr w:rsidR="002E28DA" w:rsidRPr="00770341" w:rsidTr="005C2047">
        <w:tc>
          <w:tcPr>
            <w:tcW w:w="15116" w:type="dxa"/>
            <w:gridSpan w:val="2"/>
            <w:tcBorders>
              <w:top w:val="single" w:sz="4" w:space="0" w:color="auto"/>
              <w:bottom w:val="single" w:sz="4" w:space="0" w:color="auto"/>
            </w:tcBorders>
            <w:shd w:val="clear" w:color="auto" w:fill="DDD9C3" w:themeFill="background2" w:themeFillShade="E6"/>
            <w:tcMar>
              <w:left w:w="103" w:type="dxa"/>
            </w:tcMar>
            <w:vAlign w:val="center"/>
          </w:tcPr>
          <w:p w:rsidR="002E28DA" w:rsidRPr="00770341" w:rsidRDefault="002E28DA" w:rsidP="002135A1">
            <w:pPr>
              <w:jc w:val="center"/>
              <w:rPr>
                <w:rFonts w:ascii="Segoe UI" w:hAnsi="Segoe UI" w:cs="Segoe UI"/>
                <w:szCs w:val="20"/>
                <w:lang w:eastAsia="fr-FR"/>
              </w:rPr>
            </w:pPr>
            <w:r w:rsidRPr="00770341">
              <w:rPr>
                <w:rFonts w:ascii="Segoe UI" w:hAnsi="Segoe UI" w:cs="Segoe UI"/>
                <w:b/>
                <w:bCs/>
                <w:iCs/>
                <w:szCs w:val="20"/>
              </w:rPr>
              <w:t>SANTE, SECURITE, CONDITIONS DE TRAVAIL</w:t>
            </w:r>
          </w:p>
        </w:tc>
        <w:tc>
          <w:tcPr>
            <w:tcW w:w="627" w:type="dxa"/>
            <w:tcBorders>
              <w:top w:val="single" w:sz="4" w:space="0" w:color="auto"/>
            </w:tcBorders>
            <w:shd w:val="clear" w:color="auto" w:fill="DDD9C3" w:themeFill="background2" w:themeFillShade="E6"/>
            <w:vAlign w:val="center"/>
          </w:tcPr>
          <w:p w:rsidR="002E28DA" w:rsidRPr="00770341" w:rsidRDefault="002E28DA" w:rsidP="00054F2E">
            <w:pPr>
              <w:jc w:val="center"/>
              <w:rPr>
                <w:rFonts w:ascii="Segoe UI" w:eastAsia="Times New Roman" w:hAnsi="Segoe UI" w:cs="Segoe UI"/>
                <w:b/>
                <w:color w:val="000000"/>
                <w:szCs w:val="20"/>
                <w:lang w:eastAsia="fr-FR"/>
              </w:rPr>
            </w:pPr>
          </w:p>
        </w:tc>
      </w:tr>
      <w:tr w:rsidR="002E28DA" w:rsidRPr="00770341" w:rsidTr="005C2047">
        <w:tc>
          <w:tcPr>
            <w:tcW w:w="3449" w:type="dxa"/>
            <w:vMerge w:val="restart"/>
            <w:tcBorders>
              <w:top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rPr>
                <w:rFonts w:ascii="Segoe UI" w:hAnsi="Segoe UI" w:cs="Segoe UI"/>
                <w:b/>
                <w:bCs/>
                <w:iCs/>
                <w:szCs w:val="20"/>
              </w:rPr>
            </w:pPr>
          </w:p>
        </w:tc>
        <w:tc>
          <w:tcPr>
            <w:tcW w:w="11667" w:type="dxa"/>
            <w:tcBorders>
              <w:top w:val="single" w:sz="4" w:space="0" w:color="auto"/>
              <w:left w:val="single" w:sz="6" w:space="0" w:color="auto"/>
              <w:bottom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La CGT-TEFP soutient les agent</w:t>
            </w:r>
            <w:r>
              <w:rPr>
                <w:rFonts w:ascii="Segoe UI" w:hAnsi="Segoe UI" w:cs="Segoe UI"/>
                <w:szCs w:val="20"/>
                <w:lang w:eastAsia="fr-FR"/>
              </w:rPr>
              <w:t>-e-</w:t>
            </w:r>
            <w:r w:rsidRPr="00770341">
              <w:rPr>
                <w:rFonts w:ascii="Segoe UI" w:hAnsi="Segoe UI" w:cs="Segoe UI"/>
                <w:szCs w:val="20"/>
                <w:lang w:eastAsia="fr-FR"/>
              </w:rPr>
              <w:t>s qui refusent les surcharges de travail</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171</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Respect du droit d’expertise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172</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770341">
            <w:pPr>
              <w:jc w:val="both"/>
              <w:rPr>
                <w:rFonts w:ascii="Segoe UI" w:hAnsi="Segoe UI" w:cs="Segoe UI"/>
                <w:szCs w:val="20"/>
              </w:rPr>
            </w:pPr>
            <w:r w:rsidRPr="00770341">
              <w:rPr>
                <w:rFonts w:ascii="Segoe UI" w:hAnsi="Segoe UI" w:cs="Segoe UI"/>
                <w:szCs w:val="20"/>
                <w:lang w:eastAsia="fr-FR"/>
              </w:rPr>
              <w:t>Arrêt des réformes d</w:t>
            </w:r>
            <w:r>
              <w:rPr>
                <w:rFonts w:ascii="Segoe UI" w:hAnsi="Segoe UI" w:cs="Segoe UI"/>
                <w:szCs w:val="20"/>
                <w:lang w:eastAsia="fr-FR"/>
              </w:rPr>
              <w:t>é-</w:t>
            </w:r>
            <w:r w:rsidRPr="00770341">
              <w:rPr>
                <w:rFonts w:ascii="Segoe UI" w:hAnsi="Segoe UI" w:cs="Segoe UI"/>
                <w:szCs w:val="20"/>
                <w:lang w:eastAsia="fr-FR"/>
              </w:rPr>
              <w:t>s</w:t>
            </w:r>
            <w:r>
              <w:rPr>
                <w:rFonts w:ascii="Segoe UI" w:hAnsi="Segoe UI" w:cs="Segoe UI"/>
                <w:szCs w:val="20"/>
                <w:lang w:eastAsia="fr-FR"/>
              </w:rPr>
              <w:t>tructurantes et déstabilisantes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173</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tcBorders>
            <w:shd w:val="clear" w:color="auto" w:fill="auto"/>
            <w:tcMar>
              <w:left w:w="103" w:type="dxa"/>
            </w:tcMar>
          </w:tcPr>
          <w:p w:rsidR="002E28DA" w:rsidRPr="00770341" w:rsidRDefault="002E28DA" w:rsidP="002135A1">
            <w:pPr>
              <w:contextualSpacing/>
              <w:jc w:val="both"/>
              <w:rPr>
                <w:rFonts w:ascii="Segoe UI" w:hAnsi="Segoe UI" w:cs="Segoe UI"/>
                <w:szCs w:val="20"/>
              </w:rPr>
            </w:pPr>
            <w:r w:rsidRPr="00770341">
              <w:rPr>
                <w:rFonts w:ascii="Segoe UI" w:hAnsi="Segoe UI" w:cs="Segoe UI"/>
                <w:szCs w:val="20"/>
              </w:rPr>
              <w:t xml:space="preserve">Etude sur </w:t>
            </w:r>
            <w:r w:rsidRPr="00770341">
              <w:rPr>
                <w:rFonts w:ascii="Segoe UI" w:hAnsi="Segoe UI" w:cs="Segoe UI"/>
                <w:color w:val="auto"/>
                <w:szCs w:val="20"/>
              </w:rPr>
              <w:t xml:space="preserve">la souffrance au travail </w:t>
            </w:r>
            <w:r w:rsidRPr="00770341">
              <w:rPr>
                <w:rFonts w:ascii="Segoe UI" w:hAnsi="Segoe UI" w:cs="Segoe UI"/>
                <w:szCs w:val="20"/>
              </w:rPr>
              <w:t>fondée sur les situations réelles de travail.</w:t>
            </w:r>
          </w:p>
          <w:p w:rsidR="002E28DA" w:rsidRPr="00770341" w:rsidRDefault="002E28DA" w:rsidP="002135A1">
            <w:pPr>
              <w:contextualSpacing/>
              <w:jc w:val="both"/>
              <w:rPr>
                <w:rFonts w:ascii="Segoe UI" w:hAnsi="Segoe UI" w:cs="Segoe UI"/>
                <w:szCs w:val="20"/>
                <w:lang w:eastAsia="fr-FR"/>
              </w:rPr>
            </w:pPr>
            <w:r w:rsidRPr="00770341">
              <w:rPr>
                <w:rFonts w:ascii="Segoe UI" w:hAnsi="Segoe UI" w:cs="Segoe UI"/>
                <w:szCs w:val="20"/>
              </w:rPr>
              <w:t>Mise en place de mesures de prévention appropriées pour supprimer les risques à la source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174</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4" w:space="0" w:color="auto"/>
            </w:tcBorders>
            <w:shd w:val="clear" w:color="auto" w:fill="auto"/>
            <w:tcMar>
              <w:left w:w="103" w:type="dxa"/>
            </w:tcMar>
          </w:tcPr>
          <w:p w:rsidR="002E28DA" w:rsidRPr="00770341" w:rsidRDefault="002E28DA" w:rsidP="0022685D">
            <w:pPr>
              <w:jc w:val="both"/>
              <w:rPr>
                <w:rFonts w:ascii="Segoe UI" w:hAnsi="Segoe UI" w:cs="Segoe UI"/>
                <w:szCs w:val="20"/>
              </w:rPr>
            </w:pPr>
            <w:r w:rsidRPr="00770341">
              <w:rPr>
                <w:rFonts w:ascii="Segoe UI" w:hAnsi="Segoe UI" w:cs="Segoe UI"/>
                <w:szCs w:val="20"/>
              </w:rPr>
              <w:t>Une vraie politique de prévention au service des agents, et non d’accompagnement des réformes ou de soutiens aux chef/fes</w:t>
            </w:r>
          </w:p>
        </w:tc>
        <w:tc>
          <w:tcPr>
            <w:tcW w:w="627" w:type="dxa"/>
            <w:tcBorders>
              <w:top w:val="nil"/>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175</w:t>
            </w:r>
          </w:p>
        </w:tc>
      </w:tr>
      <w:tr w:rsidR="002E28DA" w:rsidRPr="00770341" w:rsidTr="005C2047">
        <w:tc>
          <w:tcPr>
            <w:tcW w:w="3449" w:type="dxa"/>
            <w:vMerge/>
            <w:tcBorders>
              <w:top w:val="single" w:sz="6" w:space="0" w:color="auto"/>
              <w:bottom w:val="single" w:sz="6" w:space="0" w:color="auto"/>
              <w:right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4" w:space="0" w:color="auto"/>
              <w:left w:val="single" w:sz="4" w:space="0" w:color="auto"/>
              <w:bottom w:val="single" w:sz="4" w:space="0" w:color="auto"/>
              <w:right w:val="single" w:sz="6" w:space="0" w:color="auto"/>
            </w:tcBorders>
            <w:shd w:val="clear" w:color="auto" w:fill="auto"/>
            <w:tcMar>
              <w:left w:w="103" w:type="dxa"/>
            </w:tcMar>
          </w:tcPr>
          <w:p w:rsidR="002E28DA" w:rsidRPr="00770341" w:rsidRDefault="002E28DA" w:rsidP="00076269">
            <w:pPr>
              <w:contextualSpacing/>
              <w:jc w:val="both"/>
              <w:rPr>
                <w:rFonts w:ascii="Segoe UI" w:hAnsi="Segoe UI" w:cs="Segoe UI"/>
                <w:szCs w:val="20"/>
                <w:lang w:eastAsia="fr-FR"/>
              </w:rPr>
            </w:pPr>
            <w:r w:rsidRPr="00770341">
              <w:rPr>
                <w:rFonts w:ascii="Segoe UI" w:hAnsi="Segoe UI" w:cs="Segoe UI"/>
                <w:szCs w:val="20"/>
              </w:rPr>
              <w:t>Reconnaissance immédiate des accidents de services survenus dans les locaux de travail sans passage par la commission de réforme</w:t>
            </w:r>
          </w:p>
        </w:tc>
        <w:tc>
          <w:tcPr>
            <w:tcW w:w="627" w:type="dxa"/>
            <w:tcBorders>
              <w:top w:val="single" w:sz="4" w:space="0" w:color="auto"/>
              <w:left w:val="single" w:sz="6" w:space="0" w:color="auto"/>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176</w:t>
            </w:r>
          </w:p>
        </w:tc>
      </w:tr>
      <w:tr w:rsidR="002E28DA" w:rsidRPr="00770341" w:rsidTr="005C2047">
        <w:tc>
          <w:tcPr>
            <w:tcW w:w="3449" w:type="dxa"/>
            <w:vMerge/>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4" w:space="0" w:color="auto"/>
              <w:left w:val="single" w:sz="6" w:space="0" w:color="auto"/>
              <w:bottom w:val="single" w:sz="6" w:space="0" w:color="auto"/>
            </w:tcBorders>
            <w:shd w:val="clear" w:color="auto" w:fill="auto"/>
            <w:tcMar>
              <w:left w:w="103" w:type="dxa"/>
            </w:tcMar>
          </w:tcPr>
          <w:p w:rsidR="002E28DA" w:rsidRPr="00770341" w:rsidRDefault="002E28DA" w:rsidP="00076269">
            <w:pPr>
              <w:suppressAutoHyphens/>
              <w:contextualSpacing/>
              <w:jc w:val="both"/>
              <w:rPr>
                <w:rFonts w:ascii="Segoe UI" w:hAnsi="Segoe UI" w:cs="Segoe UI"/>
                <w:szCs w:val="20"/>
                <w:lang w:eastAsia="fr-FR"/>
              </w:rPr>
            </w:pPr>
            <w:r w:rsidRPr="00770341">
              <w:rPr>
                <w:rFonts w:ascii="Segoe UI" w:hAnsi="Segoe UI" w:cs="Segoe UI"/>
                <w:bCs/>
                <w:szCs w:val="20"/>
                <w:lang w:eastAsia="fr-FR"/>
              </w:rPr>
              <w:t>Evaluation du risque d’exposition passive des agent-e</w:t>
            </w:r>
            <w:r>
              <w:rPr>
                <w:rFonts w:ascii="Segoe UI" w:hAnsi="Segoe UI" w:cs="Segoe UI"/>
                <w:bCs/>
                <w:szCs w:val="20"/>
                <w:lang w:eastAsia="fr-FR"/>
              </w:rPr>
              <w:t>-</w:t>
            </w:r>
            <w:r w:rsidRPr="00770341">
              <w:rPr>
                <w:rFonts w:ascii="Segoe UI" w:hAnsi="Segoe UI" w:cs="Segoe UI"/>
                <w:bCs/>
                <w:szCs w:val="20"/>
                <w:lang w:eastAsia="fr-FR"/>
              </w:rPr>
              <w:t>s à l’amiante</w:t>
            </w:r>
          </w:p>
        </w:tc>
        <w:tc>
          <w:tcPr>
            <w:tcW w:w="627" w:type="dxa"/>
            <w:tcBorders>
              <w:top w:val="single" w:sz="4" w:space="0" w:color="auto"/>
            </w:tcBorders>
            <w:vAlign w:val="center"/>
          </w:tcPr>
          <w:p w:rsidR="002E28DA" w:rsidRPr="00770341" w:rsidRDefault="002E28DA" w:rsidP="000C342F">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17</w:t>
            </w:r>
            <w:r>
              <w:rPr>
                <w:rFonts w:ascii="Segoe UI" w:eastAsia="Times New Roman" w:hAnsi="Segoe UI" w:cs="Segoe UI"/>
                <w:b/>
                <w:color w:val="000000"/>
                <w:szCs w:val="20"/>
                <w:lang w:eastAsia="fr-FR"/>
              </w:rPr>
              <w:t>7</w:t>
            </w:r>
          </w:p>
        </w:tc>
      </w:tr>
      <w:tr w:rsidR="002E28DA" w:rsidRPr="00770341" w:rsidTr="005C2047">
        <w:tc>
          <w:tcPr>
            <w:tcW w:w="3449" w:type="dxa"/>
            <w:vMerge/>
            <w:tcBorders>
              <w:top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tcBorders>
            <w:shd w:val="clear" w:color="auto" w:fill="auto"/>
            <w:tcMar>
              <w:left w:w="103" w:type="dxa"/>
            </w:tcMar>
          </w:tcPr>
          <w:p w:rsidR="002E28DA" w:rsidRPr="00770341" w:rsidRDefault="002E28DA" w:rsidP="002135A1">
            <w:pPr>
              <w:suppressAutoHyphens/>
              <w:contextualSpacing/>
              <w:jc w:val="both"/>
              <w:rPr>
                <w:rFonts w:ascii="Segoe UI" w:hAnsi="Segoe UI" w:cs="Segoe UI"/>
                <w:szCs w:val="20"/>
                <w:lang w:eastAsia="fr-FR"/>
              </w:rPr>
            </w:pPr>
            <w:r w:rsidRPr="00770341">
              <w:rPr>
                <w:rFonts w:ascii="Segoe UI" w:hAnsi="Segoe UI" w:cs="Segoe UI"/>
                <w:szCs w:val="20"/>
              </w:rPr>
              <w:t>Prise en compte des temps d’absence au poste de travail (temps partiel, représentant-e</w:t>
            </w:r>
            <w:r>
              <w:rPr>
                <w:rFonts w:ascii="Segoe UI" w:hAnsi="Segoe UI" w:cs="Segoe UI"/>
                <w:szCs w:val="20"/>
              </w:rPr>
              <w:t>-</w:t>
            </w:r>
            <w:r w:rsidRPr="00770341">
              <w:rPr>
                <w:rFonts w:ascii="Segoe UI" w:hAnsi="Segoe UI" w:cs="Segoe UI"/>
                <w:szCs w:val="20"/>
              </w:rPr>
              <w:t>s du personnel…) et les recrutements correspondants</w:t>
            </w:r>
          </w:p>
        </w:tc>
        <w:tc>
          <w:tcPr>
            <w:tcW w:w="627" w:type="dxa"/>
            <w:tcBorders>
              <w:top w:val="nil"/>
            </w:tcBorders>
            <w:vAlign w:val="center"/>
          </w:tcPr>
          <w:p w:rsidR="002E28DA" w:rsidRPr="00770341" w:rsidRDefault="002E28DA" w:rsidP="000C342F">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17</w:t>
            </w:r>
            <w:r>
              <w:rPr>
                <w:rFonts w:ascii="Segoe UI" w:eastAsia="Times New Roman" w:hAnsi="Segoe UI" w:cs="Segoe UI"/>
                <w:b/>
                <w:color w:val="000000"/>
                <w:szCs w:val="20"/>
                <w:lang w:eastAsia="fr-FR"/>
              </w:rPr>
              <w:t>8</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bCs/>
                <w:szCs w:val="20"/>
                <w:lang w:eastAsia="fr-FR"/>
              </w:rPr>
            </w:pPr>
            <w:r w:rsidRPr="00770341">
              <w:rPr>
                <w:rFonts w:ascii="Segoe UI" w:hAnsi="Segoe UI" w:cs="Segoe UI"/>
                <w:szCs w:val="20"/>
              </w:rPr>
              <w:t>Pas d’obstacle par l’administration aux</w:t>
            </w:r>
            <w:r w:rsidRPr="00770341">
              <w:rPr>
                <w:rFonts w:ascii="Segoe UI" w:hAnsi="Segoe UI" w:cs="Segoe UI"/>
                <w:bCs/>
                <w:szCs w:val="20"/>
                <w:lang w:eastAsia="fr-FR"/>
              </w:rPr>
              <w:t xml:space="preserve"> enquêtes sur les accidents de service par les CHSCT</w:t>
            </w:r>
          </w:p>
          <w:p w:rsidR="002E28DA" w:rsidRPr="00770341" w:rsidRDefault="002E28DA" w:rsidP="002135A1">
            <w:pPr>
              <w:jc w:val="both"/>
              <w:rPr>
                <w:rFonts w:ascii="Segoe UI" w:hAnsi="Segoe UI" w:cs="Segoe UI"/>
                <w:szCs w:val="20"/>
                <w:lang w:eastAsia="fr-FR"/>
              </w:rPr>
            </w:pPr>
            <w:r w:rsidRPr="00770341">
              <w:rPr>
                <w:rFonts w:ascii="Segoe UI" w:hAnsi="Segoe UI" w:cs="Segoe UI"/>
                <w:bCs/>
                <w:szCs w:val="20"/>
                <w:lang w:eastAsia="fr-FR"/>
              </w:rPr>
              <w:t>Réalisation des enquêtes le plus rapidement possible, sans attendre la reconnaissance d’imputabilité au service</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179</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Arrêt du management par objectifs (individuels et collectifs)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180</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Soutien aux contrôleur</w:t>
            </w:r>
            <w:r>
              <w:rPr>
                <w:rFonts w:ascii="Segoe UI" w:hAnsi="Segoe UI" w:cs="Segoe UI"/>
                <w:szCs w:val="20"/>
                <w:lang w:eastAsia="fr-FR"/>
              </w:rPr>
              <w:t>-e-</w:t>
            </w:r>
            <w:r w:rsidRPr="00770341">
              <w:rPr>
                <w:rFonts w:ascii="Segoe UI" w:hAnsi="Segoe UI" w:cs="Segoe UI"/>
                <w:szCs w:val="20"/>
                <w:lang w:eastAsia="fr-FR"/>
              </w:rPr>
              <w:t>s du travail qui ne souhaitent pas suivre les entreprises de plus de 50 salarié</w:t>
            </w:r>
            <w:r>
              <w:rPr>
                <w:rFonts w:ascii="Segoe UI" w:hAnsi="Segoe UI" w:cs="Segoe UI"/>
                <w:szCs w:val="20"/>
                <w:lang w:eastAsia="fr-FR"/>
              </w:rPr>
              <w:t>-e-</w:t>
            </w:r>
            <w:r w:rsidRPr="00770341">
              <w:rPr>
                <w:rFonts w:ascii="Segoe UI" w:hAnsi="Segoe UI" w:cs="Segoe UI"/>
                <w:szCs w:val="20"/>
                <w:lang w:eastAsia="fr-FR"/>
              </w:rPr>
              <w:t xml:space="preserve">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181</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Arrêt des entretiens professionnels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182</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Suppression de tout système de comptabilisation individualisée et collective de l’activité qui met les agent</w:t>
            </w:r>
            <w:r>
              <w:rPr>
                <w:rFonts w:ascii="Segoe UI" w:hAnsi="Segoe UI" w:cs="Segoe UI"/>
                <w:szCs w:val="20"/>
                <w:lang w:eastAsia="fr-FR"/>
              </w:rPr>
              <w:t>-e-</w:t>
            </w:r>
            <w:r w:rsidRPr="00770341">
              <w:rPr>
                <w:rFonts w:ascii="Segoe UI" w:hAnsi="Segoe UI" w:cs="Segoe UI"/>
                <w:szCs w:val="20"/>
                <w:lang w:eastAsia="fr-FR"/>
              </w:rPr>
              <w:t>s en concurrence (WIKI’T, ODR, etc.)</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183</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contextualSpacing/>
              <w:jc w:val="both"/>
              <w:rPr>
                <w:rFonts w:ascii="Segoe UI" w:hAnsi="Segoe UI" w:cs="Segoe UI"/>
                <w:szCs w:val="20"/>
                <w:lang w:eastAsia="fr-FR"/>
              </w:rPr>
            </w:pPr>
            <w:r w:rsidRPr="00770341">
              <w:rPr>
                <w:rFonts w:ascii="Segoe UI" w:hAnsi="Segoe UI" w:cs="Segoe UI"/>
                <w:szCs w:val="20"/>
              </w:rPr>
              <w:t>Mise en place d’échanges de pratiques professionnelles entre pair</w:t>
            </w:r>
            <w:r>
              <w:rPr>
                <w:rFonts w:ascii="Segoe UI" w:hAnsi="Segoe UI" w:cs="Segoe UI"/>
                <w:szCs w:val="20"/>
              </w:rPr>
              <w:t>-e-</w:t>
            </w:r>
            <w:r w:rsidRPr="00770341">
              <w:rPr>
                <w:rFonts w:ascii="Segoe UI" w:hAnsi="Segoe UI" w:cs="Segoe UI"/>
                <w:szCs w:val="20"/>
              </w:rPr>
              <w:t>s</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184</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Attribution de moyens matériels permettant le bon exercice des missions, notamment la mise à disposition de locaux adaptés, de surface et de dimensions suffisantes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185</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Arrêt des pratiques d’écrêtage, les heures supplémentaires devant être comptabilisées et récupérées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186</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Création de CHSCT locaux de plein exercice dans toutes les UT et les UR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187</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Non aux open-spaces et bureaux partagés, non aux déménagements sans moyens et supportés uniquement par les agent</w:t>
            </w:r>
            <w:r>
              <w:rPr>
                <w:rFonts w:ascii="Segoe UI" w:hAnsi="Segoe UI" w:cs="Segoe UI"/>
                <w:szCs w:val="20"/>
                <w:lang w:eastAsia="fr-FR"/>
              </w:rPr>
              <w:t>-e-</w:t>
            </w:r>
            <w:r w:rsidRPr="00770341">
              <w:rPr>
                <w:rFonts w:ascii="Segoe UI" w:hAnsi="Segoe UI" w:cs="Segoe UI"/>
                <w:szCs w:val="20"/>
                <w:lang w:eastAsia="fr-FR"/>
              </w:rPr>
              <w:t xml:space="preserve">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188</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lang w:eastAsia="fr-FR"/>
              </w:rPr>
              <w:t xml:space="preserve">Arrêt de la répression et des sanctions </w:t>
            </w:r>
          </w:p>
        </w:tc>
        <w:tc>
          <w:tcPr>
            <w:tcW w:w="627" w:type="dxa"/>
            <w:tcBorders>
              <w:top w:val="nil"/>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189</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nil"/>
              <w:bottom w:val="single" w:sz="4" w:space="0" w:color="auto"/>
            </w:tcBorders>
            <w:shd w:val="clear" w:color="auto" w:fill="auto"/>
            <w:tcMar>
              <w:left w:w="103" w:type="dxa"/>
            </w:tcMar>
          </w:tcPr>
          <w:p w:rsidR="002E28DA" w:rsidRDefault="002E28DA" w:rsidP="00F12466">
            <w:pPr>
              <w:jc w:val="both"/>
              <w:rPr>
                <w:rFonts w:ascii="Segoe UI" w:hAnsi="Segoe UI" w:cs="Segoe UI"/>
                <w:szCs w:val="20"/>
              </w:rPr>
            </w:pPr>
            <w:r w:rsidRPr="00E72E0F">
              <w:rPr>
                <w:rFonts w:ascii="Segoe UI" w:hAnsi="Segoe UI" w:cs="Segoe UI"/>
                <w:szCs w:val="20"/>
              </w:rPr>
              <w:t>La CGT soutient les demandes de télétravail dans un cadre garantissant les droits collectifs des agent</w:t>
            </w:r>
            <w:r>
              <w:rPr>
                <w:rFonts w:ascii="Segoe UI" w:hAnsi="Segoe UI" w:cs="Segoe UI"/>
                <w:szCs w:val="20"/>
              </w:rPr>
              <w:t>-e-</w:t>
            </w:r>
            <w:r w:rsidRPr="00E72E0F">
              <w:rPr>
                <w:rFonts w:ascii="Segoe UI" w:hAnsi="Segoe UI" w:cs="Segoe UI"/>
                <w:szCs w:val="20"/>
              </w:rPr>
              <w:t xml:space="preserve">s et </w:t>
            </w:r>
            <w:r w:rsidRPr="00770341">
              <w:rPr>
                <w:rFonts w:ascii="Segoe UI" w:hAnsi="Segoe UI" w:cs="Segoe UI"/>
                <w:szCs w:val="20"/>
              </w:rPr>
              <w:t>qui ne serait pas motivée par les besoins de l’administration (exemples : fermeture de sites, absence d’aménagement de poste…).</w:t>
            </w:r>
          </w:p>
          <w:p w:rsidR="002E28DA" w:rsidRDefault="002E28DA" w:rsidP="00F12466">
            <w:pPr>
              <w:jc w:val="both"/>
              <w:rPr>
                <w:rFonts w:ascii="Segoe UI" w:hAnsi="Segoe UI" w:cs="Segoe UI"/>
                <w:szCs w:val="20"/>
                <w:lang w:eastAsia="fr-FR"/>
              </w:rPr>
            </w:pPr>
            <w:r>
              <w:rPr>
                <w:rFonts w:ascii="Segoe UI" w:hAnsi="Segoe UI" w:cs="Segoe UI"/>
                <w:szCs w:val="20"/>
                <w:lang w:eastAsia="fr-FR"/>
              </w:rPr>
              <w:t>L</w:t>
            </w:r>
            <w:r w:rsidRPr="00770341">
              <w:rPr>
                <w:rFonts w:ascii="Segoe UI" w:hAnsi="Segoe UI" w:cs="Segoe UI"/>
                <w:szCs w:val="20"/>
                <w:lang w:eastAsia="fr-FR"/>
              </w:rPr>
              <w:t>e télétravail ne doit en aucune manière servir à pallier la pénurie de locaux disponibles. </w:t>
            </w:r>
            <w:r w:rsidRPr="00770341">
              <w:rPr>
                <w:rFonts w:ascii="Segoe UI" w:hAnsi="Segoe UI" w:cs="Segoe UI"/>
                <w:szCs w:val="20"/>
              </w:rPr>
              <w:t xml:space="preserve"> </w:t>
            </w:r>
            <w:r>
              <w:rPr>
                <w:rFonts w:ascii="Segoe UI" w:hAnsi="Segoe UI" w:cs="Segoe UI"/>
                <w:szCs w:val="20"/>
              </w:rPr>
              <w:t>Il doit se faire</w:t>
            </w:r>
            <w:r w:rsidRPr="00770341">
              <w:rPr>
                <w:rFonts w:ascii="Segoe UI" w:hAnsi="Segoe UI" w:cs="Segoe UI"/>
                <w:szCs w:val="20"/>
              </w:rPr>
              <w:t xml:space="preserve"> à la demande des agent</w:t>
            </w:r>
            <w:r>
              <w:rPr>
                <w:rFonts w:ascii="Segoe UI" w:hAnsi="Segoe UI" w:cs="Segoe UI"/>
                <w:szCs w:val="20"/>
              </w:rPr>
              <w:t>-e-</w:t>
            </w:r>
            <w:r w:rsidRPr="00770341">
              <w:rPr>
                <w:rFonts w:ascii="Segoe UI" w:hAnsi="Segoe UI" w:cs="Segoe UI"/>
                <w:szCs w:val="20"/>
              </w:rPr>
              <w:t>s et ne soit pas une mesure palliative à la dégradation des conditions de travail.</w:t>
            </w:r>
          </w:p>
          <w:p w:rsidR="002E28DA" w:rsidRPr="00770341" w:rsidRDefault="002E28DA" w:rsidP="000C342F">
            <w:pPr>
              <w:jc w:val="both"/>
              <w:rPr>
                <w:rFonts w:ascii="Segoe UI" w:hAnsi="Segoe UI" w:cs="Segoe UI"/>
                <w:szCs w:val="20"/>
              </w:rPr>
            </w:pPr>
            <w:r w:rsidRPr="00770341">
              <w:rPr>
                <w:rFonts w:ascii="Segoe UI" w:hAnsi="Segoe UI" w:cs="Segoe UI"/>
                <w:szCs w:val="20"/>
                <w:lang w:eastAsia="fr-FR"/>
              </w:rPr>
              <w:t>Utilisation du télétravail à l’initiative de l’agent</w:t>
            </w:r>
            <w:r>
              <w:rPr>
                <w:rFonts w:ascii="Segoe UI" w:hAnsi="Segoe UI" w:cs="Segoe UI"/>
                <w:szCs w:val="20"/>
                <w:lang w:eastAsia="fr-FR"/>
              </w:rPr>
              <w:t>-e</w:t>
            </w:r>
            <w:r w:rsidRPr="00770341">
              <w:rPr>
                <w:rFonts w:ascii="Segoe UI" w:hAnsi="Segoe UI" w:cs="Segoe UI"/>
                <w:szCs w:val="20"/>
                <w:lang w:eastAsia="fr-FR"/>
              </w:rPr>
              <w:t xml:space="preserve">, d’autant plus pour répondre à une situation de santé ou de handicap ; </w:t>
            </w:r>
            <w:r>
              <w:rPr>
                <w:rFonts w:ascii="Segoe UI" w:hAnsi="Segoe UI" w:cs="Segoe UI"/>
                <w:szCs w:val="20"/>
                <w:lang w:eastAsia="fr-FR"/>
              </w:rPr>
              <w:t xml:space="preserve">avec un </w:t>
            </w:r>
            <w:r w:rsidRPr="00770341">
              <w:rPr>
                <w:rFonts w:ascii="Segoe UI" w:hAnsi="Segoe UI" w:cs="Segoe UI"/>
                <w:szCs w:val="20"/>
                <w:lang w:eastAsia="fr-FR"/>
              </w:rPr>
              <w:t>ac</w:t>
            </w:r>
            <w:r>
              <w:rPr>
                <w:rFonts w:ascii="Segoe UI" w:hAnsi="Segoe UI" w:cs="Segoe UI"/>
                <w:szCs w:val="20"/>
                <w:lang w:eastAsia="fr-FR"/>
              </w:rPr>
              <w:t>cès égalitaire et transparent ; et un b</w:t>
            </w:r>
            <w:r w:rsidRPr="00770341">
              <w:rPr>
                <w:rFonts w:ascii="Segoe UI" w:hAnsi="Segoe UI" w:cs="Segoe UI"/>
                <w:szCs w:val="20"/>
                <w:lang w:eastAsia="fr-FR"/>
              </w:rPr>
              <w:t>ilan annuel présenté en CHSCT min</w:t>
            </w:r>
            <w:r>
              <w:rPr>
                <w:rFonts w:ascii="Segoe UI" w:hAnsi="Segoe UI" w:cs="Segoe UI"/>
                <w:szCs w:val="20"/>
                <w:lang w:eastAsia="fr-FR"/>
              </w:rPr>
              <w:t>istériel, régionaux et locaux</w:t>
            </w:r>
          </w:p>
        </w:tc>
        <w:tc>
          <w:tcPr>
            <w:tcW w:w="627" w:type="dxa"/>
            <w:tcBorders>
              <w:top w:val="nil"/>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190</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4" w:space="0" w:color="auto"/>
              <w:bottom w:val="single" w:sz="6" w:space="0" w:color="auto"/>
              <w:right w:val="single" w:sz="6" w:space="0" w:color="auto"/>
            </w:tcBorders>
            <w:shd w:val="clear" w:color="auto" w:fill="auto"/>
            <w:tcMar>
              <w:left w:w="103" w:type="dxa"/>
            </w:tcMar>
          </w:tcPr>
          <w:p w:rsidR="002E28DA" w:rsidRPr="00770341" w:rsidRDefault="002E28DA" w:rsidP="002135A1">
            <w:pPr>
              <w:jc w:val="both"/>
              <w:rPr>
                <w:rFonts w:ascii="Segoe UI" w:hAnsi="Segoe UI" w:cs="Segoe UI"/>
                <w:szCs w:val="20"/>
              </w:rPr>
            </w:pPr>
            <w:r w:rsidRPr="00770341">
              <w:rPr>
                <w:rFonts w:ascii="Segoe UI" w:hAnsi="Segoe UI" w:cs="Segoe UI"/>
                <w:szCs w:val="20"/>
              </w:rPr>
              <w:t>Un bilan de santé, sécurité et conditions de travail retranscrivant l’ensemble des critères posés par la DGAFP et intégrant notamment les éléments suivant :</w:t>
            </w:r>
          </w:p>
          <w:p w:rsidR="002E28DA" w:rsidRPr="00770341" w:rsidRDefault="002E28DA" w:rsidP="002135A1">
            <w:pPr>
              <w:pStyle w:val="Paragraphedeliste"/>
              <w:numPr>
                <w:ilvl w:val="0"/>
                <w:numId w:val="1"/>
              </w:numPr>
              <w:ind w:left="322" w:hanging="284"/>
              <w:jc w:val="both"/>
              <w:rPr>
                <w:rFonts w:ascii="Segoe UI" w:hAnsi="Segoe UI" w:cs="Segoe UI"/>
                <w:szCs w:val="20"/>
                <w:lang w:eastAsia="fr-FR"/>
              </w:rPr>
            </w:pPr>
            <w:r w:rsidRPr="00770341">
              <w:rPr>
                <w:rFonts w:ascii="Segoe UI" w:hAnsi="Segoe UI" w:cs="Segoe UI"/>
                <w:szCs w:val="20"/>
                <w:lang w:eastAsia="fr-FR"/>
              </w:rPr>
              <w:t>informations sur les effectifs : hommes/ femmes et en fonction des catégories et des âges, nombre d’embauches, de départ, au cours de l’année</w:t>
            </w:r>
          </w:p>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 xml:space="preserve">dépenses en matière de sécurité et d’amélioration des conditions de travail </w:t>
            </w:r>
          </w:p>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durée et aménagement du travail : horaire hebdomadaire, nombre d’agent-e</w:t>
            </w:r>
            <w:r>
              <w:rPr>
                <w:rFonts w:ascii="Segoe UI" w:hAnsi="Segoe UI" w:cs="Segoe UI"/>
                <w:szCs w:val="20"/>
              </w:rPr>
              <w:t>-</w:t>
            </w:r>
            <w:r w:rsidRPr="00770341">
              <w:rPr>
                <w:rFonts w:ascii="Segoe UI" w:hAnsi="Segoe UI" w:cs="Segoe UI"/>
                <w:szCs w:val="20"/>
              </w:rPr>
              <w:t xml:space="preserve">s ayant un système d’horaire individualisé, nombre moyen de congés annuels, nombre total d’heures écrêtées rapporté au nombre total d’agents pour l’horaire variable </w:t>
            </w:r>
          </w:p>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indicateurs nécessaires pour la prévention des RPS : nombre de jours d’arrêt pour maladie rapporté au nombre total d’agent-e</w:t>
            </w:r>
            <w:r>
              <w:rPr>
                <w:rFonts w:ascii="Segoe UI" w:hAnsi="Segoe UI" w:cs="Segoe UI"/>
                <w:szCs w:val="20"/>
              </w:rPr>
              <w:t>-</w:t>
            </w:r>
            <w:r w:rsidRPr="00770341">
              <w:rPr>
                <w:rFonts w:ascii="Segoe UI" w:hAnsi="Segoe UI" w:cs="Segoe UI"/>
                <w:szCs w:val="20"/>
              </w:rPr>
              <w:t xml:space="preserve">s, taux de rotation et la Répartition des journées d’absence </w:t>
            </w:r>
          </w:p>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observations des agent-e</w:t>
            </w:r>
            <w:r>
              <w:rPr>
                <w:rFonts w:ascii="Segoe UI" w:hAnsi="Segoe UI" w:cs="Segoe UI"/>
                <w:szCs w:val="20"/>
              </w:rPr>
              <w:t>-</w:t>
            </w:r>
            <w:r w:rsidRPr="00770341">
              <w:rPr>
                <w:rFonts w:ascii="Segoe UI" w:hAnsi="Segoe UI" w:cs="Segoe UI"/>
                <w:szCs w:val="20"/>
              </w:rPr>
              <w:t>s chargé-e</w:t>
            </w:r>
            <w:r>
              <w:rPr>
                <w:rFonts w:ascii="Segoe UI" w:hAnsi="Segoe UI" w:cs="Segoe UI"/>
                <w:szCs w:val="20"/>
              </w:rPr>
              <w:t>-</w:t>
            </w:r>
            <w:r w:rsidRPr="00770341">
              <w:rPr>
                <w:rFonts w:ascii="Segoe UI" w:hAnsi="Segoe UI" w:cs="Segoe UI"/>
                <w:szCs w:val="20"/>
              </w:rPr>
              <w:t xml:space="preserve">s de fonction d’inspection et mise en œuvre des préconisations </w:t>
            </w:r>
          </w:p>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analyse des signalements de danger grave et imminent et des mesures prises, même quand l’administration en a reconnu l’existence</w:t>
            </w:r>
          </w:p>
        </w:tc>
        <w:tc>
          <w:tcPr>
            <w:tcW w:w="627" w:type="dxa"/>
            <w:tcBorders>
              <w:top w:val="single" w:sz="4"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191</w:t>
            </w:r>
          </w:p>
        </w:tc>
      </w:tr>
      <w:tr w:rsidR="002E28DA" w:rsidRPr="00770341" w:rsidTr="005C2047">
        <w:tc>
          <w:tcPr>
            <w:tcW w:w="3449" w:type="dxa"/>
            <w:vMerge/>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bottom w:val="single" w:sz="6" w:space="0" w:color="auto"/>
              <w:right w:val="single" w:sz="6" w:space="0" w:color="auto"/>
            </w:tcBorders>
            <w:shd w:val="clear" w:color="auto" w:fill="auto"/>
            <w:tcMar>
              <w:left w:w="103" w:type="dxa"/>
            </w:tcMar>
          </w:tcPr>
          <w:p w:rsidR="002E28DA" w:rsidRPr="00770341" w:rsidRDefault="002E28DA" w:rsidP="00BB587C">
            <w:pPr>
              <w:widowControl w:val="0"/>
              <w:tabs>
                <w:tab w:val="left" w:pos="284"/>
              </w:tabs>
              <w:jc w:val="both"/>
              <w:rPr>
                <w:rFonts w:ascii="Segoe UI" w:hAnsi="Segoe UI" w:cs="Segoe UI"/>
                <w:szCs w:val="20"/>
              </w:rPr>
            </w:pPr>
            <w:r w:rsidRPr="00770341">
              <w:rPr>
                <w:rFonts w:ascii="Segoe UI" w:hAnsi="Segoe UI" w:cs="Segoe UI"/>
                <w:szCs w:val="20"/>
              </w:rPr>
              <w:t xml:space="preserve">Une évaluation des conséquences des réformes (RGPP, MAP, réforme territoriale, réforme de l’inspection du travail) </w:t>
            </w:r>
            <w:r w:rsidRPr="00770341">
              <w:rPr>
                <w:rFonts w:ascii="Segoe UI" w:hAnsi="Segoe UI" w:cs="Segoe UI"/>
                <w:szCs w:val="20"/>
                <w:lang w:eastAsia="fr-FR"/>
              </w:rPr>
              <w:t>notamment en terme de souffrance au travail.</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192</w:t>
            </w:r>
          </w:p>
        </w:tc>
      </w:tr>
      <w:tr w:rsidR="002E28DA" w:rsidRPr="00770341" w:rsidTr="005C2047">
        <w:tc>
          <w:tcPr>
            <w:tcW w:w="3449" w:type="dxa"/>
            <w:vMerge/>
            <w:tcBorders>
              <w:bottom w:val="single" w:sz="4"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bottom w:val="single" w:sz="4" w:space="0" w:color="auto"/>
              <w:right w:val="single" w:sz="6" w:space="0" w:color="auto"/>
            </w:tcBorders>
            <w:shd w:val="clear" w:color="auto" w:fill="auto"/>
            <w:tcMar>
              <w:left w:w="103" w:type="dxa"/>
            </w:tcMar>
          </w:tcPr>
          <w:p w:rsidR="002E28DA" w:rsidRPr="00770341" w:rsidRDefault="002E28DA" w:rsidP="002135A1">
            <w:pPr>
              <w:widowControl w:val="0"/>
              <w:tabs>
                <w:tab w:val="left" w:pos="284"/>
              </w:tabs>
              <w:jc w:val="both"/>
              <w:rPr>
                <w:rFonts w:ascii="Segoe UI" w:hAnsi="Segoe UI" w:cs="Segoe UI"/>
                <w:szCs w:val="20"/>
              </w:rPr>
            </w:pPr>
            <w:r w:rsidRPr="00770341">
              <w:rPr>
                <w:rFonts w:ascii="Segoe UI" w:hAnsi="Segoe UI" w:cs="Segoe UI"/>
                <w:szCs w:val="20"/>
              </w:rPr>
              <w:t>La CGT demande la transformation de la médecine du travail en service public composé d’agent</w:t>
            </w:r>
            <w:r>
              <w:rPr>
                <w:rFonts w:ascii="Segoe UI" w:hAnsi="Segoe UI" w:cs="Segoe UI"/>
                <w:szCs w:val="20"/>
              </w:rPr>
              <w:t>-e-</w:t>
            </w:r>
            <w:r w:rsidRPr="00770341">
              <w:rPr>
                <w:rFonts w:ascii="Segoe UI" w:hAnsi="Segoe UI" w:cs="Segoe UI"/>
                <w:szCs w:val="20"/>
              </w:rPr>
              <w:t>s publics.</w:t>
            </w:r>
          </w:p>
        </w:tc>
        <w:tc>
          <w:tcPr>
            <w:tcW w:w="627" w:type="dxa"/>
            <w:tcBorders>
              <w:top w:val="single" w:sz="6" w:space="0" w:color="auto"/>
              <w:left w:val="single" w:sz="6" w:space="0" w:color="auto"/>
              <w:bottom w:val="single" w:sz="4"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193</w:t>
            </w:r>
          </w:p>
        </w:tc>
      </w:tr>
      <w:tr w:rsidR="002E28DA" w:rsidRPr="00770341" w:rsidTr="005C2047">
        <w:tc>
          <w:tcPr>
            <w:tcW w:w="15116" w:type="dxa"/>
            <w:gridSpan w:val="2"/>
            <w:tcBorders>
              <w:top w:val="single" w:sz="4" w:space="0" w:color="auto"/>
              <w:bottom w:val="single" w:sz="4" w:space="0" w:color="auto"/>
            </w:tcBorders>
            <w:shd w:val="clear" w:color="auto" w:fill="DDD9C3" w:themeFill="background2" w:themeFillShade="E6"/>
            <w:tcMar>
              <w:left w:w="103" w:type="dxa"/>
            </w:tcMar>
            <w:vAlign w:val="center"/>
          </w:tcPr>
          <w:p w:rsidR="002E28DA" w:rsidRPr="00770341" w:rsidRDefault="002E28DA" w:rsidP="002135A1">
            <w:pPr>
              <w:jc w:val="center"/>
              <w:rPr>
                <w:rFonts w:ascii="Segoe UI" w:hAnsi="Segoe UI" w:cs="Segoe UI"/>
                <w:szCs w:val="20"/>
              </w:rPr>
            </w:pPr>
            <w:r w:rsidRPr="00770341">
              <w:rPr>
                <w:rFonts w:ascii="Segoe UI" w:hAnsi="Segoe UI" w:cs="Segoe UI"/>
                <w:b/>
                <w:bCs/>
                <w:iCs/>
                <w:szCs w:val="20"/>
              </w:rPr>
              <w:lastRenderedPageBreak/>
              <w:t>DISCRIMINATIONS – EGALITE</w:t>
            </w:r>
          </w:p>
        </w:tc>
        <w:tc>
          <w:tcPr>
            <w:tcW w:w="627" w:type="dxa"/>
            <w:tcBorders>
              <w:top w:val="single" w:sz="4" w:space="0" w:color="auto"/>
              <w:bottom w:val="single" w:sz="4" w:space="0" w:color="auto"/>
            </w:tcBorders>
            <w:shd w:val="clear" w:color="auto" w:fill="DDD9C3" w:themeFill="background2" w:themeFillShade="E6"/>
            <w:vAlign w:val="center"/>
          </w:tcPr>
          <w:p w:rsidR="002E28DA" w:rsidRPr="00770341" w:rsidRDefault="002E28DA" w:rsidP="00054F2E">
            <w:pPr>
              <w:jc w:val="center"/>
              <w:rPr>
                <w:rFonts w:ascii="Segoe UI" w:eastAsia="Times New Roman" w:hAnsi="Segoe UI" w:cs="Segoe UI"/>
                <w:b/>
                <w:color w:val="000000"/>
                <w:szCs w:val="20"/>
                <w:lang w:eastAsia="fr-FR"/>
              </w:rPr>
            </w:pPr>
          </w:p>
        </w:tc>
      </w:tr>
      <w:tr w:rsidR="002E28DA" w:rsidRPr="00770341" w:rsidTr="005C2047">
        <w:tc>
          <w:tcPr>
            <w:tcW w:w="3449" w:type="dxa"/>
            <w:tcBorders>
              <w:top w:val="single" w:sz="4"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4"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Les revendications de la CGT-TEFP pour l’égalité :</w:t>
            </w:r>
          </w:p>
        </w:tc>
        <w:tc>
          <w:tcPr>
            <w:tcW w:w="627" w:type="dxa"/>
            <w:tcBorders>
              <w:top w:val="single" w:sz="4"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 xml:space="preserve">des corps composés d’un seul grade, droit à une carrière linéaire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194</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 xml:space="preserve">intégration des primes dans le traitement et suppression des éléments variables de rémunération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w:t>
            </w:r>
            <w:r>
              <w:rPr>
                <w:rFonts w:ascii="Segoe UI" w:eastAsia="Times New Roman" w:hAnsi="Segoe UI" w:cs="Segoe UI"/>
                <w:b/>
                <w:color w:val="000000"/>
                <w:szCs w:val="20"/>
                <w:lang w:eastAsia="fr-FR"/>
              </w:rPr>
              <w:t>95</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aménagement des postes de</w:t>
            </w:r>
            <w:r w:rsidRPr="00770341">
              <w:rPr>
                <w:rFonts w:ascii="Segoe UI" w:hAnsi="Segoe UI" w:cs="Segoe UI"/>
                <w:szCs w:val="20"/>
                <w:lang w:eastAsia="fr-FR"/>
              </w:rPr>
              <w:t>s postes de travail et de</w:t>
            </w:r>
            <w:r>
              <w:rPr>
                <w:rFonts w:ascii="Segoe UI" w:hAnsi="Segoe UI" w:cs="Segoe UI"/>
                <w:szCs w:val="20"/>
                <w:lang w:eastAsia="fr-FR"/>
              </w:rPr>
              <w:t xml:space="preserve"> la charge de travail des agent-</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 xml:space="preserve">s à temps partiels, malades, handicapés ou disposant de mandats syndicaux, et création d’emplois en compensation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196</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lang w:eastAsia="fr-FR"/>
              </w:rPr>
              <w:t>suppression de l’entretien professionnel</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19</w:t>
            </w:r>
            <w:r>
              <w:rPr>
                <w:rFonts w:ascii="Segoe UI" w:eastAsia="Times New Roman" w:hAnsi="Segoe UI" w:cs="Segoe UI"/>
                <w:b/>
                <w:color w:val="000000"/>
                <w:szCs w:val="20"/>
                <w:lang w:eastAsia="fr-FR"/>
              </w:rPr>
              <w:t>7</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Nos revendications en matière d’état des lieux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 xml:space="preserve">à la suite de ce diagnostic, l’établissement de critères d’analyse (débattus avec les OS) dont l’observation pourra être déclinée et effectuée dans chaque service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199</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lang w:eastAsia="fr-FR"/>
              </w:rPr>
              <w:t xml:space="preserve">au niveau de chaque DIRECCTE, la possibilité pour les syndicats de suivre et contrôler l’évolution de ces critères d’analyse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200</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l’intégration des éléments d’analyse comparatifs figurent de façon expresse dans le bilan social remis à chaque CTSD.</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201</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tabs>
                <w:tab w:val="left" w:pos="284"/>
              </w:tabs>
              <w:ind w:left="0"/>
              <w:jc w:val="both"/>
              <w:rPr>
                <w:rFonts w:ascii="Segoe UI" w:hAnsi="Segoe UI" w:cs="Segoe UI"/>
                <w:szCs w:val="20"/>
              </w:rPr>
            </w:pPr>
            <w:r w:rsidRPr="00770341">
              <w:rPr>
                <w:rFonts w:ascii="Segoe UI" w:hAnsi="Segoe UI" w:cs="Segoe UI"/>
                <w:szCs w:val="20"/>
              </w:rPr>
              <w:t>Nous exigeons de l’administration qu’elle prenne les mesures générales suivantes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5C2047" w:rsidRDefault="002E28DA" w:rsidP="005C2047">
            <w:pPr>
              <w:pStyle w:val="Paragraphedeliste"/>
              <w:numPr>
                <w:ilvl w:val="0"/>
                <w:numId w:val="1"/>
              </w:numPr>
              <w:tabs>
                <w:tab w:val="left" w:pos="284"/>
              </w:tabs>
              <w:ind w:left="322" w:hanging="322"/>
              <w:jc w:val="both"/>
              <w:rPr>
                <w:rFonts w:ascii="Segoe UI" w:hAnsi="Segoe UI" w:cs="Segoe UI"/>
                <w:szCs w:val="20"/>
              </w:rPr>
            </w:pPr>
            <w:r w:rsidRPr="00770341">
              <w:rPr>
                <w:rFonts w:ascii="Segoe UI" w:hAnsi="Segoe UI" w:cs="Segoe UI"/>
                <w:szCs w:val="20"/>
              </w:rPr>
              <w:t>des mesures pour s’opposer aux discriminations à l’embauche, notamment en organisant la présence d’observateurs</w:t>
            </w:r>
            <w:r>
              <w:rPr>
                <w:rFonts w:ascii="Segoe UI" w:hAnsi="Segoe UI" w:cs="Segoe UI"/>
                <w:szCs w:val="20"/>
              </w:rPr>
              <w:t>/trices</w:t>
            </w:r>
            <w:r w:rsidRPr="00770341">
              <w:rPr>
                <w:rFonts w:ascii="Segoe UI" w:hAnsi="Segoe UI" w:cs="Segoe UI"/>
                <w:szCs w:val="20"/>
              </w:rPr>
              <w:t xml:space="preserve"> syn</w:t>
            </w:r>
            <w:r>
              <w:rPr>
                <w:rFonts w:ascii="Segoe UI" w:hAnsi="Segoe UI" w:cs="Segoe UI"/>
                <w:szCs w:val="20"/>
              </w:rPr>
              <w:t>dicaux lors des épreuves orales</w:t>
            </w:r>
          </w:p>
        </w:tc>
        <w:tc>
          <w:tcPr>
            <w:tcW w:w="627" w:type="dxa"/>
            <w:tcBorders>
              <w:top w:val="single" w:sz="6" w:space="0" w:color="auto"/>
              <w:left w:val="single" w:sz="6" w:space="0" w:color="auto"/>
              <w:bottom w:val="single" w:sz="6" w:space="0" w:color="auto"/>
            </w:tcBorders>
            <w:vAlign w:val="center"/>
          </w:tcPr>
          <w:p w:rsidR="002E28DA"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202</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5C2047">
            <w:pPr>
              <w:pStyle w:val="Paragraphedeliste"/>
              <w:numPr>
                <w:ilvl w:val="0"/>
                <w:numId w:val="1"/>
              </w:numPr>
              <w:tabs>
                <w:tab w:val="left" w:pos="284"/>
              </w:tabs>
              <w:ind w:left="322" w:hanging="322"/>
              <w:jc w:val="both"/>
              <w:rPr>
                <w:rFonts w:ascii="Segoe UI" w:hAnsi="Segoe UI" w:cs="Segoe UI"/>
                <w:szCs w:val="20"/>
              </w:rPr>
            </w:pPr>
            <w:r>
              <w:rPr>
                <w:rFonts w:ascii="Segoe UI" w:hAnsi="Segoe UI" w:cs="Segoe UI"/>
                <w:color w:val="auto"/>
                <w:szCs w:val="20"/>
              </w:rPr>
              <w:t xml:space="preserve"> </w:t>
            </w:r>
            <w:r w:rsidRPr="00770341">
              <w:rPr>
                <w:rFonts w:ascii="Segoe UI" w:hAnsi="Segoe UI" w:cs="Segoe UI"/>
                <w:szCs w:val="20"/>
              </w:rPr>
              <w:t xml:space="preserve">des </w:t>
            </w:r>
            <w:r w:rsidRPr="00770341">
              <w:rPr>
                <w:rFonts w:ascii="Segoe UI" w:hAnsi="Segoe UI" w:cs="Segoe UI"/>
                <w:color w:val="auto"/>
                <w:szCs w:val="20"/>
              </w:rPr>
              <w:t>règles et aménagements adaptés (concernant le suivi de la formation, des examens et les conditions d’affectation) pour les IET</w:t>
            </w:r>
            <w:r>
              <w:rPr>
                <w:rFonts w:ascii="Segoe UI" w:hAnsi="Segoe UI" w:cs="Segoe UI"/>
                <w:color w:val="auto"/>
                <w:szCs w:val="20"/>
              </w:rPr>
              <w:t xml:space="preserve"> et toute autre agente en formation</w:t>
            </w:r>
            <w:r w:rsidRPr="00770341">
              <w:rPr>
                <w:rFonts w:ascii="Segoe UI" w:hAnsi="Segoe UI" w:cs="Segoe UI"/>
                <w:color w:val="auto"/>
                <w:szCs w:val="20"/>
              </w:rPr>
              <w:t xml:space="preserve"> en état de grossesse pendant leur temps de formation à l’INT </w:t>
            </w:r>
            <w:r w:rsidRPr="00770341">
              <w:rPr>
                <w:rFonts w:ascii="Segoe UI" w:hAnsi="Segoe UI" w:cs="Segoe UI"/>
                <w:szCs w:val="20"/>
              </w:rPr>
              <w:t>respectant le droit des agentes au repos pendant le congé maternité.</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203</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tabs>
                <w:tab w:val="left" w:pos="284"/>
              </w:tabs>
              <w:ind w:left="322" w:hanging="322"/>
              <w:jc w:val="both"/>
              <w:rPr>
                <w:rFonts w:ascii="Segoe UI" w:hAnsi="Segoe UI" w:cs="Segoe UI"/>
                <w:szCs w:val="20"/>
              </w:rPr>
            </w:pPr>
            <w:r w:rsidRPr="00770341">
              <w:rPr>
                <w:rFonts w:ascii="Segoe UI" w:hAnsi="Segoe UI" w:cs="Segoe UI"/>
                <w:szCs w:val="20"/>
              </w:rPr>
              <w:t>des formations dispensées spécifiquement pour l’encadrement et une information/sensibilisation faite à l’ensemble des agent</w:t>
            </w:r>
            <w:r>
              <w:rPr>
                <w:rFonts w:ascii="Segoe UI" w:hAnsi="Segoe UI" w:cs="Segoe UI"/>
                <w:szCs w:val="20"/>
              </w:rPr>
              <w:t>-e-</w:t>
            </w:r>
            <w:r w:rsidRPr="00770341">
              <w:rPr>
                <w:rFonts w:ascii="Segoe UI" w:hAnsi="Segoe UI" w:cs="Segoe UI"/>
                <w:szCs w:val="20"/>
              </w:rPr>
              <w:t xml:space="preserve">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054F2E">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204</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tabs>
                <w:tab w:val="left" w:pos="284"/>
              </w:tabs>
              <w:ind w:left="322" w:hanging="322"/>
              <w:jc w:val="both"/>
              <w:rPr>
                <w:rFonts w:ascii="Segoe UI" w:hAnsi="Segoe UI" w:cs="Segoe UI"/>
                <w:szCs w:val="20"/>
              </w:rPr>
            </w:pPr>
            <w:r w:rsidRPr="00770341">
              <w:rPr>
                <w:rFonts w:ascii="Segoe UI" w:hAnsi="Segoe UI" w:cs="Segoe UI"/>
                <w:szCs w:val="20"/>
                <w:lang w:eastAsia="fr-FR"/>
              </w:rPr>
              <w:t>dès l’entrée dans les services, chaque agent</w:t>
            </w:r>
            <w:r>
              <w:rPr>
                <w:rFonts w:ascii="Segoe UI" w:hAnsi="Segoe UI" w:cs="Segoe UI"/>
                <w:szCs w:val="20"/>
                <w:lang w:eastAsia="fr-FR"/>
              </w:rPr>
              <w:t>-e</w:t>
            </w:r>
            <w:r w:rsidRPr="00770341">
              <w:rPr>
                <w:rFonts w:ascii="Segoe UI" w:hAnsi="Segoe UI" w:cs="Segoe UI"/>
                <w:szCs w:val="20"/>
                <w:lang w:eastAsia="fr-FR"/>
              </w:rPr>
              <w:t xml:space="preserve"> sera informé</w:t>
            </w:r>
            <w:r>
              <w:rPr>
                <w:rFonts w:ascii="Segoe UI" w:hAnsi="Segoe UI" w:cs="Segoe UI"/>
                <w:szCs w:val="20"/>
                <w:lang w:eastAsia="fr-FR"/>
              </w:rPr>
              <w:t>-e</w:t>
            </w:r>
            <w:r w:rsidRPr="00770341">
              <w:rPr>
                <w:rFonts w:ascii="Segoe UI" w:hAnsi="Segoe UI" w:cs="Segoe UI"/>
                <w:szCs w:val="20"/>
                <w:lang w:eastAsia="fr-FR"/>
              </w:rPr>
              <w:t xml:space="preserve"> de ses droits statutaires et des moyens de procéder à un signalement pour discrimination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20</w:t>
            </w:r>
            <w:r>
              <w:rPr>
                <w:rFonts w:ascii="Segoe UI" w:eastAsia="Times New Roman" w:hAnsi="Segoe UI" w:cs="Segoe UI"/>
                <w:b/>
                <w:color w:val="000000"/>
                <w:szCs w:val="20"/>
                <w:lang w:eastAsia="fr-FR"/>
              </w:rPr>
              <w:t>5</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322"/>
              <w:jc w:val="both"/>
              <w:rPr>
                <w:rFonts w:ascii="Segoe UI" w:hAnsi="Segoe UI" w:cs="Segoe UI"/>
                <w:szCs w:val="20"/>
              </w:rPr>
            </w:pPr>
            <w:r w:rsidRPr="00770341">
              <w:rPr>
                <w:rFonts w:ascii="Segoe UI" w:hAnsi="Segoe UI" w:cs="Segoe UI"/>
                <w:szCs w:val="20"/>
              </w:rPr>
              <w:t>le droit pour chaque agent</w:t>
            </w:r>
            <w:r>
              <w:rPr>
                <w:rFonts w:ascii="Segoe UI" w:hAnsi="Segoe UI" w:cs="Segoe UI"/>
                <w:szCs w:val="20"/>
              </w:rPr>
              <w:t>-e</w:t>
            </w:r>
            <w:r w:rsidRPr="00770341">
              <w:rPr>
                <w:rFonts w:ascii="Segoe UI" w:hAnsi="Segoe UI" w:cs="Segoe UI"/>
                <w:szCs w:val="20"/>
              </w:rPr>
              <w:t xml:space="preserve"> de pouvoir vérifier si il ou elle est victime de discrimination, et se situer en termes de carrière et rémunération par rapport aux autres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20</w:t>
            </w:r>
            <w:r>
              <w:rPr>
                <w:rFonts w:ascii="Segoe UI" w:eastAsia="Times New Roman" w:hAnsi="Segoe UI" w:cs="Segoe UI"/>
                <w:b/>
                <w:color w:val="000000"/>
                <w:szCs w:val="20"/>
                <w:lang w:eastAsia="fr-FR"/>
              </w:rPr>
              <w:t>6</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6B7223">
            <w:pPr>
              <w:pStyle w:val="Paragraphedeliste"/>
              <w:numPr>
                <w:ilvl w:val="0"/>
                <w:numId w:val="1"/>
              </w:numPr>
              <w:ind w:left="322" w:hanging="322"/>
              <w:jc w:val="both"/>
              <w:rPr>
                <w:rFonts w:ascii="Segoe UI" w:hAnsi="Segoe UI" w:cs="Segoe UI"/>
                <w:szCs w:val="20"/>
              </w:rPr>
            </w:pPr>
            <w:r w:rsidRPr="00770341">
              <w:rPr>
                <w:rFonts w:ascii="Segoe UI" w:hAnsi="Segoe UI" w:cs="Segoe UI"/>
                <w:szCs w:val="20"/>
                <w:lang w:eastAsia="fr-FR"/>
              </w:rPr>
              <w:t>des mesures afin de combattre les comportements racistes, sexistes, homophobes…ou à visée discriminatoires dans les services.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20</w:t>
            </w:r>
            <w:r>
              <w:rPr>
                <w:rFonts w:ascii="Segoe UI" w:eastAsia="Times New Roman" w:hAnsi="Segoe UI" w:cs="Segoe UI"/>
                <w:b/>
                <w:color w:val="000000"/>
                <w:szCs w:val="20"/>
                <w:lang w:eastAsia="fr-FR"/>
              </w:rPr>
              <w:t>7</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322"/>
              <w:jc w:val="both"/>
              <w:rPr>
                <w:rFonts w:ascii="Segoe UI" w:hAnsi="Segoe UI" w:cs="Segoe UI"/>
                <w:szCs w:val="20"/>
              </w:rPr>
            </w:pPr>
            <w:r w:rsidRPr="00770341">
              <w:rPr>
                <w:rFonts w:ascii="Segoe UI" w:hAnsi="Segoe UI" w:cs="Segoe UI"/>
                <w:szCs w:val="20"/>
                <w:lang w:eastAsia="fr-FR"/>
              </w:rPr>
              <w:t>l’engagement de l’administration à identifier et corriger les discriminations indirectes telles celles résultant d’accueils non adaptés des usager</w:t>
            </w:r>
            <w:r>
              <w:rPr>
                <w:rFonts w:ascii="Segoe UI" w:hAnsi="Segoe UI" w:cs="Segoe UI"/>
                <w:szCs w:val="20"/>
                <w:lang w:eastAsia="fr-FR"/>
              </w:rPr>
              <w:t>-e-</w:t>
            </w:r>
            <w:r w:rsidRPr="00770341">
              <w:rPr>
                <w:rFonts w:ascii="Segoe UI" w:hAnsi="Segoe UI" w:cs="Segoe UI"/>
                <w:szCs w:val="20"/>
                <w:lang w:eastAsia="fr-FR"/>
              </w:rPr>
              <w:t xml:space="preserve">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20</w:t>
            </w:r>
            <w:r>
              <w:rPr>
                <w:rFonts w:ascii="Segoe UI" w:eastAsia="Times New Roman" w:hAnsi="Segoe UI" w:cs="Segoe UI"/>
                <w:b/>
                <w:color w:val="000000"/>
                <w:szCs w:val="20"/>
                <w:lang w:eastAsia="fr-FR"/>
              </w:rPr>
              <w:t>8</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ind w:left="0"/>
              <w:jc w:val="both"/>
              <w:rPr>
                <w:rFonts w:ascii="Segoe UI" w:hAnsi="Segoe UI" w:cs="Segoe UI"/>
                <w:szCs w:val="20"/>
              </w:rPr>
            </w:pPr>
            <w:r w:rsidRPr="00770341">
              <w:rPr>
                <w:rFonts w:ascii="Segoe UI" w:hAnsi="Segoe UI" w:cs="Segoe UI"/>
                <w:szCs w:val="20"/>
              </w:rPr>
              <w:t>En matière de traitement des signalements, la CGT-TEFP revendique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lang w:eastAsia="fr-FR"/>
              </w:rPr>
              <w:t xml:space="preserve">l’établissement de procédures pour que tous les signalements fassent l’objet d’un traitement rapide, quelle qu’en soit la nature ou l’origine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209</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que l’agent</w:t>
            </w:r>
            <w:r>
              <w:rPr>
                <w:rFonts w:ascii="Segoe UI" w:hAnsi="Segoe UI" w:cs="Segoe UI"/>
                <w:szCs w:val="20"/>
              </w:rPr>
              <w:t>-e</w:t>
            </w:r>
            <w:r w:rsidRPr="00770341">
              <w:rPr>
                <w:rFonts w:ascii="Segoe UI" w:hAnsi="Segoe UI" w:cs="Segoe UI"/>
                <w:szCs w:val="20"/>
              </w:rPr>
              <w:t xml:space="preserve"> soit informé</w:t>
            </w:r>
            <w:r>
              <w:rPr>
                <w:rFonts w:ascii="Segoe UI" w:hAnsi="Segoe UI" w:cs="Segoe UI"/>
                <w:szCs w:val="20"/>
              </w:rPr>
              <w:t>-e</w:t>
            </w:r>
            <w:r w:rsidRPr="00770341">
              <w:rPr>
                <w:rFonts w:ascii="Segoe UI" w:hAnsi="Segoe UI" w:cs="Segoe UI"/>
                <w:szCs w:val="20"/>
              </w:rPr>
              <w:t xml:space="preserve"> du suivi donné à sa demande </w:t>
            </w:r>
            <w:r w:rsidRPr="00770341">
              <w:rPr>
                <w:rFonts w:ascii="Segoe UI" w:hAnsi="Segoe UI" w:cs="Segoe UI"/>
                <w:color w:val="auto"/>
                <w:szCs w:val="20"/>
              </w:rPr>
              <w:t>par l’administration.</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210</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lang w:eastAsia="fr-FR"/>
              </w:rPr>
              <w:t>la mise en place d’une commission paritaire indépendante pour examiner les cas individuels portés à la connaissance de l’administration, par les syndicats ou par l’agent</w:t>
            </w:r>
            <w:r>
              <w:rPr>
                <w:rFonts w:ascii="Segoe UI" w:hAnsi="Segoe UI" w:cs="Segoe UI"/>
                <w:szCs w:val="20"/>
                <w:lang w:eastAsia="fr-FR"/>
              </w:rPr>
              <w:t>-e</w:t>
            </w:r>
            <w:r w:rsidRPr="00770341">
              <w:rPr>
                <w:rFonts w:ascii="Segoe UI" w:hAnsi="Segoe UI" w:cs="Segoe UI"/>
                <w:szCs w:val="20"/>
                <w:lang w:eastAsia="fr-FR"/>
              </w:rPr>
              <w:t xml:space="preserve"> </w:t>
            </w:r>
            <w:r>
              <w:rPr>
                <w:rFonts w:ascii="Segoe UI" w:hAnsi="Segoe UI" w:cs="Segoe UI"/>
                <w:szCs w:val="20"/>
                <w:lang w:eastAsia="fr-FR"/>
              </w:rPr>
              <w:t>elle/</w:t>
            </w:r>
            <w:r w:rsidRPr="00770341">
              <w:rPr>
                <w:rFonts w:ascii="Segoe UI" w:hAnsi="Segoe UI" w:cs="Segoe UI"/>
                <w:szCs w:val="20"/>
                <w:lang w:eastAsia="fr-FR"/>
              </w:rPr>
              <w:t>lui-même, l’administration ne pouvant dési</w:t>
            </w:r>
            <w:r>
              <w:rPr>
                <w:rFonts w:ascii="Segoe UI" w:hAnsi="Segoe UI" w:cs="Segoe UI"/>
                <w:szCs w:val="20"/>
                <w:lang w:eastAsia="fr-FR"/>
              </w:rPr>
              <w:t>gner à ce titre de représentant-</w:t>
            </w:r>
            <w:r w:rsidRPr="00770341">
              <w:rPr>
                <w:rFonts w:ascii="Segoe UI" w:hAnsi="Segoe UI" w:cs="Segoe UI"/>
                <w:szCs w:val="20"/>
                <w:lang w:eastAsia="fr-FR"/>
              </w:rPr>
              <w:t>e</w:t>
            </w:r>
            <w:r>
              <w:rPr>
                <w:rFonts w:ascii="Segoe UI" w:hAnsi="Segoe UI" w:cs="Segoe UI"/>
                <w:szCs w:val="20"/>
                <w:lang w:eastAsia="fr-FR"/>
              </w:rPr>
              <w:t>-</w:t>
            </w:r>
            <w:r w:rsidRPr="00770341">
              <w:rPr>
                <w:rFonts w:ascii="Segoe UI" w:hAnsi="Segoe UI" w:cs="Segoe UI"/>
                <w:szCs w:val="20"/>
                <w:lang w:eastAsia="fr-FR"/>
              </w:rPr>
              <w:t>s qui ont eu à connaître directement ou indirectement de la situation ou qui exercent un lien hiérarchique sur l’agent</w:t>
            </w:r>
            <w:r>
              <w:rPr>
                <w:rFonts w:ascii="Segoe UI" w:hAnsi="Segoe UI" w:cs="Segoe UI"/>
                <w:szCs w:val="20"/>
                <w:lang w:eastAsia="fr-FR"/>
              </w:rPr>
              <w:t>-e</w:t>
            </w:r>
            <w:r w:rsidRPr="00770341">
              <w:rPr>
                <w:rFonts w:ascii="Segoe UI" w:hAnsi="Segoe UI" w:cs="Segoe UI"/>
                <w:szCs w:val="20"/>
                <w:lang w:eastAsia="fr-FR"/>
              </w:rPr>
              <w:t xml:space="preserve"> concerné</w:t>
            </w:r>
            <w:r>
              <w:rPr>
                <w:rFonts w:ascii="Segoe UI" w:hAnsi="Segoe UI" w:cs="Segoe UI"/>
                <w:szCs w:val="20"/>
                <w:lang w:eastAsia="fr-FR"/>
              </w:rPr>
              <w:t>-e</w:t>
            </w:r>
            <w:r w:rsidRPr="00770341">
              <w:rPr>
                <w:rFonts w:ascii="Segoe UI" w:hAnsi="Segoe UI" w:cs="Segoe UI"/>
                <w:szCs w:val="20"/>
                <w:lang w:eastAsia="fr-FR"/>
              </w:rPr>
              <w:t xml:space="preserve">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211</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que l’agent</w:t>
            </w:r>
            <w:r>
              <w:rPr>
                <w:rFonts w:ascii="Segoe UI" w:hAnsi="Segoe UI" w:cs="Segoe UI"/>
                <w:szCs w:val="20"/>
              </w:rPr>
              <w:t>-e</w:t>
            </w:r>
            <w:r w:rsidRPr="00770341">
              <w:rPr>
                <w:rFonts w:ascii="Segoe UI" w:hAnsi="Segoe UI" w:cs="Segoe UI"/>
                <w:szCs w:val="20"/>
              </w:rPr>
              <w:t xml:space="preserve"> bénéficie d’un droit à réparation et que les réparations nécessaires au rétablissement des situations individuelles fassent l’objet d’une négociation (discussion) avec l’agent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212</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Pr>
                <w:rFonts w:ascii="Segoe UI" w:hAnsi="Segoe UI" w:cs="Segoe UI"/>
                <w:szCs w:val="20"/>
              </w:rPr>
              <w:t>que les agent-</w:t>
            </w:r>
            <w:r w:rsidRPr="00770341">
              <w:rPr>
                <w:rFonts w:ascii="Segoe UI" w:hAnsi="Segoe UI" w:cs="Segoe UI"/>
                <w:szCs w:val="20"/>
              </w:rPr>
              <w:t>e</w:t>
            </w:r>
            <w:r>
              <w:rPr>
                <w:rFonts w:ascii="Segoe UI" w:hAnsi="Segoe UI" w:cs="Segoe UI"/>
                <w:szCs w:val="20"/>
              </w:rPr>
              <w:t>-</w:t>
            </w:r>
            <w:r w:rsidRPr="00770341">
              <w:rPr>
                <w:rFonts w:ascii="Segoe UI" w:hAnsi="Segoe UI" w:cs="Segoe UI"/>
                <w:szCs w:val="20"/>
              </w:rPr>
              <w:t>s effectuant des signalements ou contribuant à l’émergence ou au traitement des dossiers soient assuré</w:t>
            </w:r>
            <w:r>
              <w:rPr>
                <w:rFonts w:ascii="Segoe UI" w:hAnsi="Segoe UI" w:cs="Segoe UI"/>
                <w:szCs w:val="20"/>
              </w:rPr>
              <w:t>-e-</w:t>
            </w:r>
            <w:r w:rsidRPr="00770341">
              <w:rPr>
                <w:rFonts w:ascii="Segoe UI" w:hAnsi="Segoe UI" w:cs="Segoe UI"/>
                <w:szCs w:val="20"/>
              </w:rPr>
              <w:t>s d’être totalement protégé</w:t>
            </w:r>
            <w:r>
              <w:rPr>
                <w:rFonts w:ascii="Segoe UI" w:hAnsi="Segoe UI" w:cs="Segoe UI"/>
                <w:szCs w:val="20"/>
              </w:rPr>
              <w:t>-e-</w:t>
            </w:r>
            <w:r w:rsidRPr="00770341">
              <w:rPr>
                <w:rFonts w:ascii="Segoe UI" w:hAnsi="Segoe UI" w:cs="Segoe UI"/>
                <w:szCs w:val="20"/>
              </w:rPr>
              <w:t xml:space="preserve">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2</w:t>
            </w:r>
            <w:r>
              <w:rPr>
                <w:rFonts w:ascii="Segoe UI" w:eastAsia="Times New Roman" w:hAnsi="Segoe UI" w:cs="Segoe UI"/>
                <w:b/>
                <w:color w:val="000000"/>
                <w:szCs w:val="20"/>
                <w:lang w:eastAsia="fr-FR"/>
              </w:rPr>
              <w:t>13</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5E75BA">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 xml:space="preserve">que les comportements à visée discriminatoire (racistes, sexistes, homophobes…) fassent systématiquement l’objet d’une condamnation par l’administration dans les services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21</w:t>
            </w:r>
            <w:r>
              <w:rPr>
                <w:rFonts w:ascii="Segoe UI" w:eastAsia="Times New Roman" w:hAnsi="Segoe UI" w:cs="Segoe UI"/>
                <w:b/>
                <w:color w:val="000000"/>
                <w:szCs w:val="20"/>
                <w:lang w:eastAsia="fr-FR"/>
              </w:rPr>
              <w:t>4</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Pr="00770341" w:rsidRDefault="002E28DA" w:rsidP="002135A1">
            <w:pPr>
              <w:pStyle w:val="Paragraphedeliste"/>
              <w:numPr>
                <w:ilvl w:val="0"/>
                <w:numId w:val="1"/>
              </w:numPr>
              <w:ind w:left="322" w:hanging="284"/>
              <w:jc w:val="both"/>
              <w:rPr>
                <w:rFonts w:ascii="Segoe UI" w:hAnsi="Segoe UI" w:cs="Segoe UI"/>
                <w:szCs w:val="20"/>
              </w:rPr>
            </w:pPr>
            <w:r w:rsidRPr="00770341">
              <w:rPr>
                <w:rFonts w:ascii="Segoe UI" w:hAnsi="Segoe UI" w:cs="Segoe UI"/>
                <w:szCs w:val="20"/>
              </w:rPr>
              <w:t>qu’à chaque fois que les situations ont entraîné des problèmes de santé au travail, l’administration informe les agent</w:t>
            </w:r>
            <w:r>
              <w:rPr>
                <w:rFonts w:ascii="Segoe UI" w:hAnsi="Segoe UI" w:cs="Segoe UI"/>
                <w:szCs w:val="20"/>
              </w:rPr>
              <w:t>-e-</w:t>
            </w:r>
            <w:r w:rsidRPr="00770341">
              <w:rPr>
                <w:rFonts w:ascii="Segoe UI" w:hAnsi="Segoe UI" w:cs="Segoe UI"/>
                <w:szCs w:val="20"/>
              </w:rPr>
              <w:t xml:space="preserve">s de leur droit à reconnaissance à accident de service ou maladie professionnelle. Que le CHSCT soit destinataire des informations. </w:t>
            </w:r>
          </w:p>
        </w:tc>
        <w:tc>
          <w:tcPr>
            <w:tcW w:w="627" w:type="dxa"/>
            <w:tcBorders>
              <w:top w:val="single" w:sz="6" w:space="0" w:color="auto"/>
              <w:left w:val="single" w:sz="6" w:space="0" w:color="auto"/>
              <w:bottom w:val="single" w:sz="6" w:space="0" w:color="auto"/>
            </w:tcBorders>
            <w:vAlign w:val="center"/>
          </w:tcPr>
          <w:p w:rsidR="002E28DA" w:rsidRPr="00770341" w:rsidRDefault="002E28DA" w:rsidP="005C2047">
            <w:pPr>
              <w:jc w:val="center"/>
              <w:rPr>
                <w:rFonts w:ascii="Segoe UI" w:eastAsia="Times New Roman" w:hAnsi="Segoe UI" w:cs="Segoe UI"/>
                <w:b/>
                <w:color w:val="000000"/>
                <w:szCs w:val="20"/>
                <w:lang w:eastAsia="fr-FR"/>
              </w:rPr>
            </w:pPr>
            <w:r w:rsidRPr="00770341">
              <w:rPr>
                <w:rFonts w:ascii="Segoe UI" w:eastAsia="Times New Roman" w:hAnsi="Segoe UI" w:cs="Segoe UI"/>
                <w:b/>
                <w:color w:val="000000"/>
                <w:szCs w:val="20"/>
                <w:lang w:eastAsia="fr-FR"/>
              </w:rPr>
              <w:t>21</w:t>
            </w:r>
            <w:r>
              <w:rPr>
                <w:rFonts w:ascii="Segoe UI" w:eastAsia="Times New Roman" w:hAnsi="Segoe UI" w:cs="Segoe UI"/>
                <w:b/>
                <w:color w:val="000000"/>
                <w:szCs w:val="20"/>
                <w:lang w:eastAsia="fr-FR"/>
              </w:rPr>
              <w:t>5</w:t>
            </w:r>
          </w:p>
        </w:tc>
      </w:tr>
      <w:tr w:rsidR="002E28DA" w:rsidRPr="00770341" w:rsidTr="005C2047">
        <w:tblPrEx>
          <w:tblCellMar>
            <w:left w:w="108" w:type="dxa"/>
          </w:tblCellMar>
        </w:tblPrEx>
        <w:tc>
          <w:tcPr>
            <w:tcW w:w="3449" w:type="dxa"/>
          </w:tcPr>
          <w:p w:rsidR="002E28DA" w:rsidRPr="00770341" w:rsidRDefault="002E28DA" w:rsidP="002D2050">
            <w:pPr>
              <w:jc w:val="center"/>
              <w:rPr>
                <w:rFonts w:ascii="Segoe UI" w:hAnsi="Segoe UI" w:cs="Segoe UI"/>
                <w:b/>
                <w:bCs/>
                <w:iCs/>
                <w:szCs w:val="20"/>
              </w:rPr>
            </w:pPr>
          </w:p>
        </w:tc>
        <w:tc>
          <w:tcPr>
            <w:tcW w:w="11667" w:type="dxa"/>
          </w:tcPr>
          <w:p w:rsidR="002E28DA" w:rsidRPr="00770341" w:rsidRDefault="002E28DA" w:rsidP="002D2050">
            <w:pPr>
              <w:pStyle w:val="Paragraphedeliste"/>
              <w:ind w:left="0"/>
              <w:jc w:val="both"/>
              <w:rPr>
                <w:rFonts w:ascii="Segoe UI" w:hAnsi="Segoe UI" w:cs="Segoe UI"/>
                <w:szCs w:val="20"/>
              </w:rPr>
            </w:pPr>
            <w:r w:rsidRPr="00770341">
              <w:rPr>
                <w:rFonts w:ascii="Segoe UI" w:hAnsi="Segoe UI" w:cs="Segoe UI"/>
                <w:color w:val="auto"/>
                <w:szCs w:val="20"/>
              </w:rPr>
              <w:t>Application immédiate de la loi handicap de 2005 </w:t>
            </w:r>
          </w:p>
        </w:tc>
        <w:tc>
          <w:tcPr>
            <w:tcW w:w="627" w:type="dxa"/>
          </w:tcPr>
          <w:p w:rsidR="002E28DA" w:rsidRPr="00770341" w:rsidRDefault="002E28DA" w:rsidP="002D2050">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216</w:t>
            </w:r>
          </w:p>
        </w:tc>
      </w:tr>
      <w:tr w:rsidR="002E28DA" w:rsidRPr="00770341" w:rsidTr="005C2047">
        <w:tc>
          <w:tcPr>
            <w:tcW w:w="3449" w:type="dxa"/>
            <w:tcBorders>
              <w:top w:val="single" w:sz="6" w:space="0" w:color="auto"/>
              <w:bottom w:val="single" w:sz="6" w:space="0" w:color="auto"/>
              <w:right w:val="single" w:sz="6" w:space="0" w:color="auto"/>
            </w:tcBorders>
            <w:shd w:val="clear" w:color="auto" w:fill="auto"/>
            <w:tcMar>
              <w:left w:w="103" w:type="dxa"/>
            </w:tcMar>
            <w:vAlign w:val="center"/>
          </w:tcPr>
          <w:p w:rsidR="002E28DA" w:rsidRPr="00770341" w:rsidRDefault="002E28DA" w:rsidP="002135A1">
            <w:pPr>
              <w:jc w:val="center"/>
              <w:rPr>
                <w:rFonts w:ascii="Segoe UI" w:hAnsi="Segoe UI" w:cs="Segoe UI"/>
                <w:b/>
                <w:bCs/>
                <w:iCs/>
                <w:szCs w:val="20"/>
              </w:rPr>
            </w:pPr>
          </w:p>
        </w:tc>
        <w:tc>
          <w:tcPr>
            <w:tcW w:w="11667" w:type="dxa"/>
            <w:tcBorders>
              <w:top w:val="single" w:sz="6" w:space="0" w:color="auto"/>
              <w:left w:val="single" w:sz="6" w:space="0" w:color="auto"/>
              <w:bottom w:val="single" w:sz="6" w:space="0" w:color="auto"/>
              <w:right w:val="single" w:sz="6" w:space="0" w:color="auto"/>
            </w:tcBorders>
            <w:shd w:val="clear" w:color="auto" w:fill="auto"/>
            <w:tcMar>
              <w:left w:w="103" w:type="dxa"/>
            </w:tcMar>
          </w:tcPr>
          <w:p w:rsidR="002E28DA" w:rsidRDefault="002E28DA" w:rsidP="005E75BA">
            <w:pPr>
              <w:pStyle w:val="Paragraphedeliste"/>
              <w:ind w:left="0"/>
              <w:jc w:val="both"/>
              <w:rPr>
                <w:rFonts w:ascii="Segoe UI" w:hAnsi="Segoe UI" w:cs="Segoe UI"/>
                <w:szCs w:val="20"/>
              </w:rPr>
            </w:pPr>
            <w:r w:rsidRPr="00770341">
              <w:rPr>
                <w:rFonts w:ascii="Segoe UI" w:hAnsi="Segoe UI" w:cs="Segoe UI"/>
                <w:szCs w:val="20"/>
              </w:rPr>
              <w:t>La CGT-TEFP veille à faire prévaloir dans ses rangs un climat qui soit exempt de tout comportement discriminatoire (raciste, sexiste, homophobe,….) et dans lequel chacun et chacune se sente réellement à égalité quel que soit son sexe ou son grade. Cela passe par le souci de rapprocher à tous les niveaux la composition des instances de notre syndicat ou de nos élu</w:t>
            </w:r>
            <w:r>
              <w:rPr>
                <w:rFonts w:ascii="Segoe UI" w:hAnsi="Segoe UI" w:cs="Segoe UI"/>
                <w:szCs w:val="20"/>
              </w:rPr>
              <w:t>-e-</w:t>
            </w:r>
            <w:r w:rsidRPr="00770341">
              <w:rPr>
                <w:rFonts w:ascii="Segoe UI" w:hAnsi="Segoe UI" w:cs="Segoe UI"/>
                <w:szCs w:val="20"/>
              </w:rPr>
              <w:t>s avec la répartition de nos effectifs.</w:t>
            </w:r>
          </w:p>
          <w:p w:rsidR="002E28DA" w:rsidRPr="00770341" w:rsidRDefault="002E28DA" w:rsidP="005E75BA">
            <w:pPr>
              <w:pStyle w:val="Paragraphedeliste"/>
              <w:ind w:left="0"/>
              <w:jc w:val="both"/>
              <w:rPr>
                <w:rFonts w:ascii="Segoe UI" w:hAnsi="Segoe UI" w:cs="Segoe UI"/>
                <w:szCs w:val="20"/>
              </w:rPr>
            </w:pPr>
            <w:r w:rsidRPr="00770341">
              <w:rPr>
                <w:rFonts w:ascii="Segoe UI" w:hAnsi="Segoe UI" w:cs="Segoe UI"/>
                <w:szCs w:val="20"/>
              </w:rPr>
              <w:t>La CGT-TEFP refuse la moindre tolérance à l’encontre des propos ou blagues à connotation sexiste, raciste ou homophobe dans ses rangs.</w:t>
            </w:r>
          </w:p>
        </w:tc>
        <w:tc>
          <w:tcPr>
            <w:tcW w:w="627" w:type="dxa"/>
            <w:tcBorders>
              <w:top w:val="single" w:sz="6" w:space="0" w:color="auto"/>
              <w:left w:val="single" w:sz="6" w:space="0" w:color="auto"/>
              <w:bottom w:val="single" w:sz="6" w:space="0" w:color="auto"/>
            </w:tcBorders>
            <w:vAlign w:val="center"/>
          </w:tcPr>
          <w:p w:rsidR="002E28DA" w:rsidRPr="00770341" w:rsidRDefault="002E28DA" w:rsidP="00201EB7">
            <w:pPr>
              <w:jc w:val="center"/>
              <w:rPr>
                <w:rFonts w:ascii="Segoe UI" w:eastAsia="Times New Roman" w:hAnsi="Segoe UI" w:cs="Segoe UI"/>
                <w:b/>
                <w:color w:val="000000"/>
                <w:szCs w:val="20"/>
                <w:lang w:eastAsia="fr-FR"/>
              </w:rPr>
            </w:pPr>
            <w:r>
              <w:rPr>
                <w:rFonts w:ascii="Segoe UI" w:eastAsia="Times New Roman" w:hAnsi="Segoe UI" w:cs="Segoe UI"/>
                <w:b/>
                <w:color w:val="000000"/>
                <w:szCs w:val="20"/>
                <w:lang w:eastAsia="fr-FR"/>
              </w:rPr>
              <w:t>217</w:t>
            </w:r>
          </w:p>
        </w:tc>
      </w:tr>
    </w:tbl>
    <w:p w:rsidR="00357366" w:rsidRPr="00770341" w:rsidRDefault="00357366" w:rsidP="000C342F">
      <w:pPr>
        <w:rPr>
          <w:rFonts w:ascii="Segoe UI" w:hAnsi="Segoe UI" w:cs="Segoe UI"/>
          <w:sz w:val="20"/>
          <w:szCs w:val="20"/>
        </w:rPr>
      </w:pPr>
    </w:p>
    <w:sectPr w:rsidR="00357366" w:rsidRPr="00770341" w:rsidSect="00BB587C">
      <w:type w:val="continuous"/>
      <w:pgSz w:w="16838" w:h="11906" w:orient="landscape"/>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8A" w:rsidRDefault="002A358A" w:rsidP="002C7D72">
      <w:pPr>
        <w:spacing w:after="0" w:line="240" w:lineRule="auto"/>
      </w:pPr>
      <w:r>
        <w:separator/>
      </w:r>
    </w:p>
  </w:endnote>
  <w:endnote w:type="continuationSeparator" w:id="0">
    <w:p w:rsidR="002A358A" w:rsidRDefault="002A358A" w:rsidP="002C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90654"/>
      <w:docPartObj>
        <w:docPartGallery w:val="Page Numbers (Bottom of Page)"/>
        <w:docPartUnique/>
      </w:docPartObj>
    </w:sdtPr>
    <w:sdtEndPr>
      <w:rPr>
        <w:b/>
        <w:sz w:val="20"/>
        <w:szCs w:val="20"/>
      </w:rPr>
    </w:sdtEndPr>
    <w:sdtContent>
      <w:p w:rsidR="002D2050" w:rsidRPr="002C7D72" w:rsidRDefault="002D2050">
        <w:pPr>
          <w:pStyle w:val="Pieddepage"/>
          <w:jc w:val="center"/>
          <w:rPr>
            <w:b/>
            <w:sz w:val="20"/>
            <w:szCs w:val="20"/>
          </w:rPr>
        </w:pPr>
        <w:r w:rsidRPr="002C7D72">
          <w:rPr>
            <w:b/>
            <w:sz w:val="20"/>
            <w:szCs w:val="20"/>
          </w:rPr>
          <w:fldChar w:fldCharType="begin"/>
        </w:r>
        <w:r w:rsidRPr="002C7D72">
          <w:rPr>
            <w:b/>
            <w:sz w:val="20"/>
            <w:szCs w:val="20"/>
          </w:rPr>
          <w:instrText>PAGE   \* MERGEFORMAT</w:instrText>
        </w:r>
        <w:r w:rsidRPr="002C7D72">
          <w:rPr>
            <w:b/>
            <w:sz w:val="20"/>
            <w:szCs w:val="20"/>
          </w:rPr>
          <w:fldChar w:fldCharType="separate"/>
        </w:r>
        <w:r w:rsidR="00166A0E">
          <w:rPr>
            <w:b/>
            <w:noProof/>
            <w:sz w:val="20"/>
            <w:szCs w:val="20"/>
          </w:rPr>
          <w:t>2</w:t>
        </w:r>
        <w:r w:rsidRPr="002C7D72">
          <w:rPr>
            <w:b/>
            <w:sz w:val="20"/>
            <w:szCs w:val="20"/>
          </w:rPr>
          <w:fldChar w:fldCharType="end"/>
        </w:r>
      </w:p>
    </w:sdtContent>
  </w:sdt>
  <w:p w:rsidR="002D2050" w:rsidRDefault="002D20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8A" w:rsidRDefault="002A358A" w:rsidP="002C7D72">
      <w:pPr>
        <w:spacing w:after="0" w:line="240" w:lineRule="auto"/>
      </w:pPr>
      <w:r>
        <w:separator/>
      </w:r>
    </w:p>
  </w:footnote>
  <w:footnote w:type="continuationSeparator" w:id="0">
    <w:p w:rsidR="002A358A" w:rsidRDefault="002A358A" w:rsidP="002C7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0"/>
        </w:tabs>
        <w:ind w:left="720" w:hanging="360"/>
      </w:pPr>
      <w:rPr>
        <w:rFonts w:ascii="Calibri" w:hAnsi="Calibri" w:cs="Calibri" w:hint="default"/>
        <w:sz w:val="24"/>
        <w:szCs w:val="24"/>
        <w:lang w:eastAsia="fr-FR"/>
      </w:rPr>
    </w:lvl>
  </w:abstractNum>
  <w:abstractNum w:abstractNumId="1">
    <w:nsid w:val="079A3FD2"/>
    <w:multiLevelType w:val="hybridMultilevel"/>
    <w:tmpl w:val="64EC1AEC"/>
    <w:lvl w:ilvl="0" w:tplc="BFFA576C">
      <w:start w:val="1"/>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E032F8"/>
    <w:multiLevelType w:val="hybridMultilevel"/>
    <w:tmpl w:val="2E028470"/>
    <w:lvl w:ilvl="0" w:tplc="EC540D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ECE1CD0"/>
    <w:multiLevelType w:val="hybridMultilevel"/>
    <w:tmpl w:val="7DDABB88"/>
    <w:lvl w:ilvl="0" w:tplc="3E023480">
      <w:start w:val="59"/>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8B7229"/>
    <w:multiLevelType w:val="hybridMultilevel"/>
    <w:tmpl w:val="E820CEC6"/>
    <w:lvl w:ilvl="0" w:tplc="3B127438">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5D5E96"/>
    <w:multiLevelType w:val="hybridMultilevel"/>
    <w:tmpl w:val="35EC203C"/>
    <w:lvl w:ilvl="0" w:tplc="BA087202">
      <w:start w:val="59"/>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9F5881"/>
    <w:multiLevelType w:val="hybridMultilevel"/>
    <w:tmpl w:val="EA9C25C4"/>
    <w:lvl w:ilvl="0" w:tplc="188649FE">
      <w:start w:val="59"/>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1B5045"/>
    <w:multiLevelType w:val="hybridMultilevel"/>
    <w:tmpl w:val="0C568A6E"/>
    <w:lvl w:ilvl="0" w:tplc="6468782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B4"/>
    <w:rsid w:val="000238F4"/>
    <w:rsid w:val="000302DC"/>
    <w:rsid w:val="000343FE"/>
    <w:rsid w:val="00040D05"/>
    <w:rsid w:val="0004458B"/>
    <w:rsid w:val="00054F2E"/>
    <w:rsid w:val="00067B0C"/>
    <w:rsid w:val="00076269"/>
    <w:rsid w:val="000B336C"/>
    <w:rsid w:val="000B6953"/>
    <w:rsid w:val="000C342F"/>
    <w:rsid w:val="000D0976"/>
    <w:rsid w:val="000D1DA5"/>
    <w:rsid w:val="000F3119"/>
    <w:rsid w:val="000F3796"/>
    <w:rsid w:val="001048E7"/>
    <w:rsid w:val="001176AC"/>
    <w:rsid w:val="00122CF3"/>
    <w:rsid w:val="0012578E"/>
    <w:rsid w:val="00134C1B"/>
    <w:rsid w:val="00155B95"/>
    <w:rsid w:val="0015774D"/>
    <w:rsid w:val="00166A0E"/>
    <w:rsid w:val="00182792"/>
    <w:rsid w:val="00186318"/>
    <w:rsid w:val="00192D67"/>
    <w:rsid w:val="001A3B56"/>
    <w:rsid w:val="001A4E0F"/>
    <w:rsid w:val="001B7667"/>
    <w:rsid w:val="001C2898"/>
    <w:rsid w:val="001C37CA"/>
    <w:rsid w:val="001C74F4"/>
    <w:rsid w:val="001D0B3A"/>
    <w:rsid w:val="001F040A"/>
    <w:rsid w:val="00201EB7"/>
    <w:rsid w:val="002128B4"/>
    <w:rsid w:val="002135A1"/>
    <w:rsid w:val="0022685D"/>
    <w:rsid w:val="00227839"/>
    <w:rsid w:val="00276576"/>
    <w:rsid w:val="00280F73"/>
    <w:rsid w:val="0028487A"/>
    <w:rsid w:val="002A358A"/>
    <w:rsid w:val="002A4470"/>
    <w:rsid w:val="002B23D8"/>
    <w:rsid w:val="002B352B"/>
    <w:rsid w:val="002C7D72"/>
    <w:rsid w:val="002D2050"/>
    <w:rsid w:val="002D462B"/>
    <w:rsid w:val="002E28DA"/>
    <w:rsid w:val="00346E96"/>
    <w:rsid w:val="00357366"/>
    <w:rsid w:val="00363B21"/>
    <w:rsid w:val="003830CD"/>
    <w:rsid w:val="003D7B8E"/>
    <w:rsid w:val="003F3890"/>
    <w:rsid w:val="00455D07"/>
    <w:rsid w:val="00455DE2"/>
    <w:rsid w:val="004609D3"/>
    <w:rsid w:val="0046488F"/>
    <w:rsid w:val="00484E41"/>
    <w:rsid w:val="004B0806"/>
    <w:rsid w:val="004B6440"/>
    <w:rsid w:val="004D7A5E"/>
    <w:rsid w:val="004E24B2"/>
    <w:rsid w:val="004F17E2"/>
    <w:rsid w:val="00507871"/>
    <w:rsid w:val="00552082"/>
    <w:rsid w:val="00562B5F"/>
    <w:rsid w:val="00571009"/>
    <w:rsid w:val="005921AE"/>
    <w:rsid w:val="005A1587"/>
    <w:rsid w:val="005B7F20"/>
    <w:rsid w:val="005C2047"/>
    <w:rsid w:val="005D3683"/>
    <w:rsid w:val="005D6ACF"/>
    <w:rsid w:val="005E2EB1"/>
    <w:rsid w:val="005E656D"/>
    <w:rsid w:val="005E75BA"/>
    <w:rsid w:val="005F178C"/>
    <w:rsid w:val="005F6EDD"/>
    <w:rsid w:val="00653840"/>
    <w:rsid w:val="00657668"/>
    <w:rsid w:val="006B7223"/>
    <w:rsid w:val="006B76A3"/>
    <w:rsid w:val="006B7762"/>
    <w:rsid w:val="006F074F"/>
    <w:rsid w:val="00720026"/>
    <w:rsid w:val="00737C70"/>
    <w:rsid w:val="0075038C"/>
    <w:rsid w:val="00760957"/>
    <w:rsid w:val="00766CE2"/>
    <w:rsid w:val="00770341"/>
    <w:rsid w:val="00770A9D"/>
    <w:rsid w:val="007A0507"/>
    <w:rsid w:val="007A6387"/>
    <w:rsid w:val="007B0302"/>
    <w:rsid w:val="007B2AA4"/>
    <w:rsid w:val="007C76CA"/>
    <w:rsid w:val="007D1C02"/>
    <w:rsid w:val="007E31EC"/>
    <w:rsid w:val="007F1F9D"/>
    <w:rsid w:val="0080335C"/>
    <w:rsid w:val="00812669"/>
    <w:rsid w:val="00817EEB"/>
    <w:rsid w:val="008233C4"/>
    <w:rsid w:val="00852C6A"/>
    <w:rsid w:val="0085452F"/>
    <w:rsid w:val="00856B28"/>
    <w:rsid w:val="00882D34"/>
    <w:rsid w:val="008C05C6"/>
    <w:rsid w:val="008D6A1B"/>
    <w:rsid w:val="008F71FB"/>
    <w:rsid w:val="0090343B"/>
    <w:rsid w:val="00921119"/>
    <w:rsid w:val="00924B0B"/>
    <w:rsid w:val="00954BAF"/>
    <w:rsid w:val="00961501"/>
    <w:rsid w:val="00962453"/>
    <w:rsid w:val="009629CC"/>
    <w:rsid w:val="009654B9"/>
    <w:rsid w:val="00977404"/>
    <w:rsid w:val="00985A2C"/>
    <w:rsid w:val="00996F61"/>
    <w:rsid w:val="009C0819"/>
    <w:rsid w:val="009F5E8F"/>
    <w:rsid w:val="00A0030E"/>
    <w:rsid w:val="00A05E24"/>
    <w:rsid w:val="00A25C3E"/>
    <w:rsid w:val="00A354B8"/>
    <w:rsid w:val="00A451EE"/>
    <w:rsid w:val="00A50A74"/>
    <w:rsid w:val="00A6561E"/>
    <w:rsid w:val="00A72843"/>
    <w:rsid w:val="00A86298"/>
    <w:rsid w:val="00A96084"/>
    <w:rsid w:val="00AA7E9B"/>
    <w:rsid w:val="00AC572E"/>
    <w:rsid w:val="00AD5CD0"/>
    <w:rsid w:val="00AD70FC"/>
    <w:rsid w:val="00AE3B67"/>
    <w:rsid w:val="00B01547"/>
    <w:rsid w:val="00B02A62"/>
    <w:rsid w:val="00B13CC1"/>
    <w:rsid w:val="00B17DB6"/>
    <w:rsid w:val="00B703F5"/>
    <w:rsid w:val="00B85F23"/>
    <w:rsid w:val="00B917DB"/>
    <w:rsid w:val="00B93F22"/>
    <w:rsid w:val="00BA0484"/>
    <w:rsid w:val="00BB25A3"/>
    <w:rsid w:val="00BB587C"/>
    <w:rsid w:val="00BE403A"/>
    <w:rsid w:val="00BF00B3"/>
    <w:rsid w:val="00BF435E"/>
    <w:rsid w:val="00C02286"/>
    <w:rsid w:val="00C159FD"/>
    <w:rsid w:val="00CB2B26"/>
    <w:rsid w:val="00CB668C"/>
    <w:rsid w:val="00CB7C4D"/>
    <w:rsid w:val="00CF795C"/>
    <w:rsid w:val="00D07643"/>
    <w:rsid w:val="00D175E0"/>
    <w:rsid w:val="00D1768B"/>
    <w:rsid w:val="00D21DB0"/>
    <w:rsid w:val="00D40407"/>
    <w:rsid w:val="00D54549"/>
    <w:rsid w:val="00D722FA"/>
    <w:rsid w:val="00D95BF4"/>
    <w:rsid w:val="00DB4F71"/>
    <w:rsid w:val="00DC3EBB"/>
    <w:rsid w:val="00E0081B"/>
    <w:rsid w:val="00E14BBC"/>
    <w:rsid w:val="00E7041F"/>
    <w:rsid w:val="00E72E0F"/>
    <w:rsid w:val="00E75F09"/>
    <w:rsid w:val="00EA2844"/>
    <w:rsid w:val="00EC2069"/>
    <w:rsid w:val="00EF13B6"/>
    <w:rsid w:val="00EF1FA4"/>
    <w:rsid w:val="00F12466"/>
    <w:rsid w:val="00F430C3"/>
    <w:rsid w:val="00F82037"/>
    <w:rsid w:val="00F8229F"/>
    <w:rsid w:val="00FA68E0"/>
    <w:rsid w:val="00FB0CE2"/>
    <w:rsid w:val="00FD7FAF"/>
    <w:rsid w:val="00FE1DEA"/>
    <w:rsid w:val="00FE2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B4"/>
    <w:rPr>
      <w:rFonts w:cs="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B4"/>
    <w:pPr>
      <w:ind w:left="720"/>
    </w:pPr>
  </w:style>
  <w:style w:type="paragraph" w:customStyle="1" w:styleId="Default">
    <w:name w:val="Default"/>
    <w:qFormat/>
    <w:rsid w:val="002128B4"/>
    <w:pPr>
      <w:spacing w:after="0" w:line="240" w:lineRule="auto"/>
    </w:pPr>
    <w:rPr>
      <w:rFonts w:ascii="Arial" w:eastAsia="Calibri" w:hAnsi="Arial" w:cs="Arial"/>
      <w:color w:val="000000"/>
      <w:sz w:val="24"/>
      <w:szCs w:val="24"/>
    </w:rPr>
  </w:style>
  <w:style w:type="table" w:styleId="Grilledutableau">
    <w:name w:val="Table Grid"/>
    <w:basedOn w:val="TableauNormal"/>
    <w:uiPriority w:val="59"/>
    <w:rsid w:val="002128B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45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58B"/>
    <w:rPr>
      <w:rFonts w:ascii="Tahoma" w:hAnsi="Tahoma" w:cs="Tahoma"/>
      <w:color w:val="00000A"/>
      <w:sz w:val="16"/>
      <w:szCs w:val="16"/>
    </w:rPr>
  </w:style>
  <w:style w:type="paragraph" w:styleId="En-tte">
    <w:name w:val="header"/>
    <w:basedOn w:val="Normal"/>
    <w:link w:val="En-tteCar"/>
    <w:uiPriority w:val="99"/>
    <w:unhideWhenUsed/>
    <w:rsid w:val="002C7D72"/>
    <w:pPr>
      <w:tabs>
        <w:tab w:val="center" w:pos="4536"/>
        <w:tab w:val="right" w:pos="9072"/>
      </w:tabs>
      <w:spacing w:after="0" w:line="240" w:lineRule="auto"/>
    </w:pPr>
  </w:style>
  <w:style w:type="character" w:customStyle="1" w:styleId="En-tteCar">
    <w:name w:val="En-tête Car"/>
    <w:basedOn w:val="Policepardfaut"/>
    <w:link w:val="En-tte"/>
    <w:uiPriority w:val="99"/>
    <w:rsid w:val="002C7D72"/>
    <w:rPr>
      <w:rFonts w:cs="Calibri"/>
      <w:color w:val="00000A"/>
    </w:rPr>
  </w:style>
  <w:style w:type="paragraph" w:styleId="Pieddepage">
    <w:name w:val="footer"/>
    <w:basedOn w:val="Normal"/>
    <w:link w:val="PieddepageCar"/>
    <w:uiPriority w:val="99"/>
    <w:unhideWhenUsed/>
    <w:rsid w:val="002C7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D72"/>
    <w:rPr>
      <w:rFonts w:cs="Calibri"/>
      <w:color w:val="00000A"/>
    </w:rPr>
  </w:style>
  <w:style w:type="character" w:styleId="Numrodeligne">
    <w:name w:val="line number"/>
    <w:basedOn w:val="Policepardfaut"/>
    <w:uiPriority w:val="99"/>
    <w:semiHidden/>
    <w:unhideWhenUsed/>
    <w:rsid w:val="003D7B8E"/>
  </w:style>
  <w:style w:type="character" w:styleId="Marquedecommentaire">
    <w:name w:val="annotation reference"/>
    <w:basedOn w:val="Policepardfaut"/>
    <w:uiPriority w:val="99"/>
    <w:semiHidden/>
    <w:unhideWhenUsed/>
    <w:rsid w:val="0022685D"/>
    <w:rPr>
      <w:sz w:val="16"/>
      <w:szCs w:val="16"/>
    </w:rPr>
  </w:style>
  <w:style w:type="paragraph" w:styleId="Commentaire">
    <w:name w:val="annotation text"/>
    <w:basedOn w:val="Normal"/>
    <w:link w:val="CommentaireCar"/>
    <w:uiPriority w:val="99"/>
    <w:unhideWhenUsed/>
    <w:rsid w:val="0022685D"/>
    <w:pPr>
      <w:spacing w:line="240" w:lineRule="auto"/>
    </w:pPr>
    <w:rPr>
      <w:sz w:val="20"/>
      <w:szCs w:val="20"/>
    </w:rPr>
  </w:style>
  <w:style w:type="character" w:customStyle="1" w:styleId="CommentaireCar">
    <w:name w:val="Commentaire Car"/>
    <w:basedOn w:val="Policepardfaut"/>
    <w:link w:val="Commentaire"/>
    <w:uiPriority w:val="99"/>
    <w:rsid w:val="0022685D"/>
    <w:rPr>
      <w:rFonts w:cs="Calibri"/>
      <w:color w:val="00000A"/>
      <w:sz w:val="20"/>
      <w:szCs w:val="20"/>
    </w:rPr>
  </w:style>
  <w:style w:type="paragraph" w:styleId="Objetducommentaire">
    <w:name w:val="annotation subject"/>
    <w:basedOn w:val="Commentaire"/>
    <w:next w:val="Commentaire"/>
    <w:link w:val="ObjetducommentaireCar"/>
    <w:uiPriority w:val="99"/>
    <w:semiHidden/>
    <w:unhideWhenUsed/>
    <w:rsid w:val="0022685D"/>
    <w:rPr>
      <w:b/>
      <w:bCs/>
    </w:rPr>
  </w:style>
  <w:style w:type="character" w:customStyle="1" w:styleId="ObjetducommentaireCar">
    <w:name w:val="Objet du commentaire Car"/>
    <w:basedOn w:val="CommentaireCar"/>
    <w:link w:val="Objetducommentaire"/>
    <w:uiPriority w:val="99"/>
    <w:semiHidden/>
    <w:rsid w:val="0022685D"/>
    <w:rPr>
      <w:rFonts w:cs="Calibri"/>
      <w:b/>
      <w:bCs/>
      <w:color w:val="00000A"/>
      <w:sz w:val="20"/>
      <w:szCs w:val="20"/>
    </w:rPr>
  </w:style>
  <w:style w:type="paragraph" w:customStyle="1" w:styleId="xmsonormal">
    <w:name w:val="x_msonormal"/>
    <w:basedOn w:val="Normal"/>
    <w:rsid w:val="00B93F22"/>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Sansinterligne">
    <w:name w:val="No Spacing"/>
    <w:uiPriority w:val="1"/>
    <w:qFormat/>
    <w:rsid w:val="00357366"/>
    <w:pPr>
      <w:spacing w:after="0" w:line="240" w:lineRule="auto"/>
    </w:pPr>
  </w:style>
  <w:style w:type="paragraph" w:styleId="Rvision">
    <w:name w:val="Revision"/>
    <w:hidden/>
    <w:uiPriority w:val="99"/>
    <w:semiHidden/>
    <w:rsid w:val="00346E96"/>
    <w:pPr>
      <w:spacing w:after="0" w:line="240" w:lineRule="auto"/>
    </w:pPr>
    <w:rPr>
      <w:rFonts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B4"/>
    <w:rPr>
      <w:rFonts w:cs="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B4"/>
    <w:pPr>
      <w:ind w:left="720"/>
    </w:pPr>
  </w:style>
  <w:style w:type="paragraph" w:customStyle="1" w:styleId="Default">
    <w:name w:val="Default"/>
    <w:qFormat/>
    <w:rsid w:val="002128B4"/>
    <w:pPr>
      <w:spacing w:after="0" w:line="240" w:lineRule="auto"/>
    </w:pPr>
    <w:rPr>
      <w:rFonts w:ascii="Arial" w:eastAsia="Calibri" w:hAnsi="Arial" w:cs="Arial"/>
      <w:color w:val="000000"/>
      <w:sz w:val="24"/>
      <w:szCs w:val="24"/>
    </w:rPr>
  </w:style>
  <w:style w:type="table" w:styleId="Grilledutableau">
    <w:name w:val="Table Grid"/>
    <w:basedOn w:val="TableauNormal"/>
    <w:uiPriority w:val="59"/>
    <w:rsid w:val="002128B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45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58B"/>
    <w:rPr>
      <w:rFonts w:ascii="Tahoma" w:hAnsi="Tahoma" w:cs="Tahoma"/>
      <w:color w:val="00000A"/>
      <w:sz w:val="16"/>
      <w:szCs w:val="16"/>
    </w:rPr>
  </w:style>
  <w:style w:type="paragraph" w:styleId="En-tte">
    <w:name w:val="header"/>
    <w:basedOn w:val="Normal"/>
    <w:link w:val="En-tteCar"/>
    <w:uiPriority w:val="99"/>
    <w:unhideWhenUsed/>
    <w:rsid w:val="002C7D72"/>
    <w:pPr>
      <w:tabs>
        <w:tab w:val="center" w:pos="4536"/>
        <w:tab w:val="right" w:pos="9072"/>
      </w:tabs>
      <w:spacing w:after="0" w:line="240" w:lineRule="auto"/>
    </w:pPr>
  </w:style>
  <w:style w:type="character" w:customStyle="1" w:styleId="En-tteCar">
    <w:name w:val="En-tête Car"/>
    <w:basedOn w:val="Policepardfaut"/>
    <w:link w:val="En-tte"/>
    <w:uiPriority w:val="99"/>
    <w:rsid w:val="002C7D72"/>
    <w:rPr>
      <w:rFonts w:cs="Calibri"/>
      <w:color w:val="00000A"/>
    </w:rPr>
  </w:style>
  <w:style w:type="paragraph" w:styleId="Pieddepage">
    <w:name w:val="footer"/>
    <w:basedOn w:val="Normal"/>
    <w:link w:val="PieddepageCar"/>
    <w:uiPriority w:val="99"/>
    <w:unhideWhenUsed/>
    <w:rsid w:val="002C7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D72"/>
    <w:rPr>
      <w:rFonts w:cs="Calibri"/>
      <w:color w:val="00000A"/>
    </w:rPr>
  </w:style>
  <w:style w:type="character" w:styleId="Numrodeligne">
    <w:name w:val="line number"/>
    <w:basedOn w:val="Policepardfaut"/>
    <w:uiPriority w:val="99"/>
    <w:semiHidden/>
    <w:unhideWhenUsed/>
    <w:rsid w:val="003D7B8E"/>
  </w:style>
  <w:style w:type="character" w:styleId="Marquedecommentaire">
    <w:name w:val="annotation reference"/>
    <w:basedOn w:val="Policepardfaut"/>
    <w:uiPriority w:val="99"/>
    <w:semiHidden/>
    <w:unhideWhenUsed/>
    <w:rsid w:val="0022685D"/>
    <w:rPr>
      <w:sz w:val="16"/>
      <w:szCs w:val="16"/>
    </w:rPr>
  </w:style>
  <w:style w:type="paragraph" w:styleId="Commentaire">
    <w:name w:val="annotation text"/>
    <w:basedOn w:val="Normal"/>
    <w:link w:val="CommentaireCar"/>
    <w:uiPriority w:val="99"/>
    <w:unhideWhenUsed/>
    <w:rsid w:val="0022685D"/>
    <w:pPr>
      <w:spacing w:line="240" w:lineRule="auto"/>
    </w:pPr>
    <w:rPr>
      <w:sz w:val="20"/>
      <w:szCs w:val="20"/>
    </w:rPr>
  </w:style>
  <w:style w:type="character" w:customStyle="1" w:styleId="CommentaireCar">
    <w:name w:val="Commentaire Car"/>
    <w:basedOn w:val="Policepardfaut"/>
    <w:link w:val="Commentaire"/>
    <w:uiPriority w:val="99"/>
    <w:rsid w:val="0022685D"/>
    <w:rPr>
      <w:rFonts w:cs="Calibri"/>
      <w:color w:val="00000A"/>
      <w:sz w:val="20"/>
      <w:szCs w:val="20"/>
    </w:rPr>
  </w:style>
  <w:style w:type="paragraph" w:styleId="Objetducommentaire">
    <w:name w:val="annotation subject"/>
    <w:basedOn w:val="Commentaire"/>
    <w:next w:val="Commentaire"/>
    <w:link w:val="ObjetducommentaireCar"/>
    <w:uiPriority w:val="99"/>
    <w:semiHidden/>
    <w:unhideWhenUsed/>
    <w:rsid w:val="0022685D"/>
    <w:rPr>
      <w:b/>
      <w:bCs/>
    </w:rPr>
  </w:style>
  <w:style w:type="character" w:customStyle="1" w:styleId="ObjetducommentaireCar">
    <w:name w:val="Objet du commentaire Car"/>
    <w:basedOn w:val="CommentaireCar"/>
    <w:link w:val="Objetducommentaire"/>
    <w:uiPriority w:val="99"/>
    <w:semiHidden/>
    <w:rsid w:val="0022685D"/>
    <w:rPr>
      <w:rFonts w:cs="Calibri"/>
      <w:b/>
      <w:bCs/>
      <w:color w:val="00000A"/>
      <w:sz w:val="20"/>
      <w:szCs w:val="20"/>
    </w:rPr>
  </w:style>
  <w:style w:type="paragraph" w:customStyle="1" w:styleId="xmsonormal">
    <w:name w:val="x_msonormal"/>
    <w:basedOn w:val="Normal"/>
    <w:rsid w:val="00B93F22"/>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Sansinterligne">
    <w:name w:val="No Spacing"/>
    <w:uiPriority w:val="1"/>
    <w:qFormat/>
    <w:rsid w:val="00357366"/>
    <w:pPr>
      <w:spacing w:after="0" w:line="240" w:lineRule="auto"/>
    </w:pPr>
  </w:style>
  <w:style w:type="paragraph" w:styleId="Rvision">
    <w:name w:val="Revision"/>
    <w:hidden/>
    <w:uiPriority w:val="99"/>
    <w:semiHidden/>
    <w:rsid w:val="00346E96"/>
    <w:pPr>
      <w:spacing w:after="0" w:line="240" w:lineRule="auto"/>
    </w:pPr>
    <w:rPr>
      <w:rFonts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0171">
      <w:bodyDiv w:val="1"/>
      <w:marLeft w:val="0"/>
      <w:marRight w:val="0"/>
      <w:marTop w:val="0"/>
      <w:marBottom w:val="0"/>
      <w:divBdr>
        <w:top w:val="none" w:sz="0" w:space="0" w:color="auto"/>
        <w:left w:val="none" w:sz="0" w:space="0" w:color="auto"/>
        <w:bottom w:val="none" w:sz="0" w:space="0" w:color="auto"/>
        <w:right w:val="none" w:sz="0" w:space="0" w:color="auto"/>
      </w:divBdr>
    </w:div>
    <w:div w:id="262420140">
      <w:bodyDiv w:val="1"/>
      <w:marLeft w:val="0"/>
      <w:marRight w:val="0"/>
      <w:marTop w:val="0"/>
      <w:marBottom w:val="0"/>
      <w:divBdr>
        <w:top w:val="none" w:sz="0" w:space="0" w:color="auto"/>
        <w:left w:val="none" w:sz="0" w:space="0" w:color="auto"/>
        <w:bottom w:val="none" w:sz="0" w:space="0" w:color="auto"/>
        <w:right w:val="none" w:sz="0" w:space="0" w:color="auto"/>
      </w:divBdr>
    </w:div>
    <w:div w:id="891162533">
      <w:bodyDiv w:val="1"/>
      <w:marLeft w:val="0"/>
      <w:marRight w:val="0"/>
      <w:marTop w:val="0"/>
      <w:marBottom w:val="0"/>
      <w:divBdr>
        <w:top w:val="none" w:sz="0" w:space="0" w:color="auto"/>
        <w:left w:val="none" w:sz="0" w:space="0" w:color="auto"/>
        <w:bottom w:val="none" w:sz="0" w:space="0" w:color="auto"/>
        <w:right w:val="none" w:sz="0" w:space="0" w:color="auto"/>
      </w:divBdr>
    </w:div>
    <w:div w:id="954943971">
      <w:bodyDiv w:val="1"/>
      <w:marLeft w:val="0"/>
      <w:marRight w:val="0"/>
      <w:marTop w:val="0"/>
      <w:marBottom w:val="0"/>
      <w:divBdr>
        <w:top w:val="none" w:sz="0" w:space="0" w:color="auto"/>
        <w:left w:val="none" w:sz="0" w:space="0" w:color="auto"/>
        <w:bottom w:val="none" w:sz="0" w:space="0" w:color="auto"/>
        <w:right w:val="none" w:sz="0" w:space="0" w:color="auto"/>
      </w:divBdr>
    </w:div>
    <w:div w:id="1526557520">
      <w:bodyDiv w:val="1"/>
      <w:marLeft w:val="0"/>
      <w:marRight w:val="0"/>
      <w:marTop w:val="0"/>
      <w:marBottom w:val="0"/>
      <w:divBdr>
        <w:top w:val="none" w:sz="0" w:space="0" w:color="auto"/>
        <w:left w:val="none" w:sz="0" w:space="0" w:color="auto"/>
        <w:bottom w:val="none" w:sz="0" w:space="0" w:color="auto"/>
        <w:right w:val="none" w:sz="0" w:space="0" w:color="auto"/>
      </w:divBdr>
    </w:div>
    <w:div w:id="1740899863">
      <w:bodyDiv w:val="1"/>
      <w:marLeft w:val="0"/>
      <w:marRight w:val="0"/>
      <w:marTop w:val="0"/>
      <w:marBottom w:val="0"/>
      <w:divBdr>
        <w:top w:val="none" w:sz="0" w:space="0" w:color="auto"/>
        <w:left w:val="none" w:sz="0" w:space="0" w:color="auto"/>
        <w:bottom w:val="none" w:sz="0" w:space="0" w:color="auto"/>
        <w:right w:val="none" w:sz="0" w:space="0" w:color="auto"/>
      </w:divBdr>
    </w:div>
    <w:div w:id="1915699398">
      <w:bodyDiv w:val="1"/>
      <w:marLeft w:val="0"/>
      <w:marRight w:val="0"/>
      <w:marTop w:val="0"/>
      <w:marBottom w:val="0"/>
      <w:divBdr>
        <w:top w:val="none" w:sz="0" w:space="0" w:color="auto"/>
        <w:left w:val="none" w:sz="0" w:space="0" w:color="auto"/>
        <w:bottom w:val="none" w:sz="0" w:space="0" w:color="auto"/>
        <w:right w:val="none" w:sz="0" w:space="0" w:color="auto"/>
      </w:divBdr>
    </w:div>
    <w:div w:id="2001037096">
      <w:bodyDiv w:val="1"/>
      <w:marLeft w:val="0"/>
      <w:marRight w:val="0"/>
      <w:marTop w:val="0"/>
      <w:marBottom w:val="0"/>
      <w:divBdr>
        <w:top w:val="none" w:sz="0" w:space="0" w:color="auto"/>
        <w:left w:val="none" w:sz="0" w:space="0" w:color="auto"/>
        <w:bottom w:val="none" w:sz="0" w:space="0" w:color="auto"/>
        <w:right w:val="none" w:sz="0" w:space="0" w:color="auto"/>
      </w:divBdr>
    </w:div>
    <w:div w:id="20864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7357</Words>
  <Characters>40465</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PICOU Simon (UD093)</cp:lastModifiedBy>
  <cp:revision>2</cp:revision>
  <dcterms:created xsi:type="dcterms:W3CDTF">2021-09-01T15:15:00Z</dcterms:created>
  <dcterms:modified xsi:type="dcterms:W3CDTF">2021-09-01T15:15:00Z</dcterms:modified>
</cp:coreProperties>
</file>