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C6" w:rsidRDefault="00A61AC6" w:rsidP="00AE457A">
      <w:pPr>
        <w:jc w:val="center"/>
        <w:rPr>
          <w:rFonts w:ascii="Century" w:hAnsi="Century"/>
          <w:b/>
          <w:sz w:val="20"/>
          <w:szCs w:val="20"/>
        </w:rPr>
      </w:pPr>
    </w:p>
    <w:p w:rsidR="00A61AC6" w:rsidRDefault="00A61AC6" w:rsidP="00AE457A">
      <w:pPr>
        <w:jc w:val="center"/>
        <w:rPr>
          <w:rFonts w:ascii="Century" w:hAnsi="Century"/>
          <w:b/>
          <w:sz w:val="20"/>
          <w:szCs w:val="20"/>
        </w:rPr>
      </w:pPr>
    </w:p>
    <w:p w:rsidR="00A61AC6" w:rsidRDefault="007E115E" w:rsidP="00EB076E">
      <w:pPr>
        <w:jc w:val="both"/>
        <w:rPr>
          <w:rFonts w:ascii="Century Gothic" w:hAnsi="Century Gothic"/>
          <w:b/>
          <w:sz w:val="18"/>
        </w:rPr>
      </w:pPr>
      <w:r>
        <w:rPr>
          <w:noProof/>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457200</wp:posOffset>
                </wp:positionV>
                <wp:extent cx="52578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C6" w:rsidRDefault="00A61AC6" w:rsidP="00EB076E">
                            <w:pPr>
                              <w:jc w:val="center"/>
                              <w:rPr>
                                <w:rFonts w:ascii="Century Gothic" w:hAnsi="Century Gothic"/>
                                <w:b/>
                                <w:sz w:val="20"/>
                              </w:rPr>
                            </w:pPr>
                          </w:p>
                          <w:p w:rsidR="00A61AC6" w:rsidRPr="003A45D8" w:rsidRDefault="00A61AC6" w:rsidP="00EB076E">
                            <w:pPr>
                              <w:rPr>
                                <w:rFonts w:ascii="Century Gothic" w:hAnsi="Century Gothic"/>
                                <w:b/>
                                <w:sz w:val="20"/>
                                <w:szCs w:val="20"/>
                              </w:rPr>
                            </w:pPr>
                            <w:r>
                              <w:rPr>
                                <w:rFonts w:ascii="Century Gothic" w:hAnsi="Century Gothic"/>
                                <w:b/>
                                <w:sz w:val="36"/>
                                <w:szCs w:val="36"/>
                              </w:rPr>
                              <w:t xml:space="preserve">CGT </w:t>
                            </w:r>
                            <w:r>
                              <w:rPr>
                                <w:rFonts w:ascii="Century Gothic" w:hAnsi="Century Gothic"/>
                                <w:b/>
                                <w:sz w:val="28"/>
                                <w:szCs w:val="28"/>
                              </w:rPr>
                              <w:t>T</w:t>
                            </w:r>
                            <w:r w:rsidRPr="003A45D8">
                              <w:rPr>
                                <w:rFonts w:ascii="Century Gothic" w:hAnsi="Century Gothic"/>
                                <w:b/>
                                <w:sz w:val="20"/>
                                <w:szCs w:val="20"/>
                              </w:rPr>
                              <w:t>ravail</w:t>
                            </w:r>
                            <w:r>
                              <w:rPr>
                                <w:rFonts w:ascii="Century Gothic" w:hAnsi="Century Gothic"/>
                                <w:b/>
                                <w:sz w:val="20"/>
                                <w:szCs w:val="20"/>
                              </w:rPr>
                              <w:t xml:space="preserve">, </w:t>
                            </w:r>
                            <w:r>
                              <w:rPr>
                                <w:rFonts w:ascii="Century Gothic" w:hAnsi="Century Gothic"/>
                                <w:b/>
                                <w:sz w:val="28"/>
                                <w:szCs w:val="28"/>
                              </w:rPr>
                              <w:t>E</w:t>
                            </w:r>
                            <w:r w:rsidRPr="003A45D8">
                              <w:rPr>
                                <w:rFonts w:ascii="Century Gothic" w:hAnsi="Century Gothic"/>
                                <w:b/>
                                <w:sz w:val="20"/>
                                <w:szCs w:val="20"/>
                              </w:rPr>
                              <w:t>mploi</w:t>
                            </w:r>
                            <w:r>
                              <w:rPr>
                                <w:rFonts w:ascii="Century Gothic" w:hAnsi="Century Gothic"/>
                                <w:b/>
                                <w:sz w:val="20"/>
                                <w:szCs w:val="20"/>
                              </w:rPr>
                              <w:t xml:space="preserve">, </w:t>
                            </w:r>
                            <w:r>
                              <w:rPr>
                                <w:rFonts w:ascii="Century Gothic" w:hAnsi="Century Gothic"/>
                                <w:b/>
                                <w:sz w:val="28"/>
                                <w:szCs w:val="28"/>
                              </w:rPr>
                              <w:t>F</w:t>
                            </w:r>
                            <w:r w:rsidRPr="003A45D8">
                              <w:rPr>
                                <w:rFonts w:ascii="Century Gothic" w:hAnsi="Century Gothic"/>
                                <w:b/>
                                <w:sz w:val="20"/>
                                <w:szCs w:val="20"/>
                              </w:rPr>
                              <w:t xml:space="preserve">ormation </w:t>
                            </w:r>
                            <w:r>
                              <w:rPr>
                                <w:rFonts w:ascii="Century Gothic" w:hAnsi="Century Gothic"/>
                                <w:b/>
                                <w:sz w:val="20"/>
                                <w:szCs w:val="20"/>
                              </w:rPr>
                              <w:t xml:space="preserve"> </w:t>
                            </w:r>
                            <w:r>
                              <w:rPr>
                                <w:rFonts w:ascii="Century Gothic" w:hAnsi="Century Gothic"/>
                                <w:b/>
                                <w:sz w:val="28"/>
                                <w:szCs w:val="28"/>
                              </w:rPr>
                              <w:t>P</w:t>
                            </w:r>
                            <w:r w:rsidRPr="003A45D8">
                              <w:rPr>
                                <w:rFonts w:ascii="Century Gothic" w:hAnsi="Century Gothic"/>
                                <w:b/>
                                <w:sz w:val="20"/>
                                <w:szCs w:val="20"/>
                              </w:rPr>
                              <w:t>rofessionnelle</w:t>
                            </w:r>
                            <w:r>
                              <w:rPr>
                                <w:rFonts w:ascii="Century Gothic" w:hAnsi="Century Gothic"/>
                                <w:b/>
                                <w:sz w:val="20"/>
                                <w:szCs w:val="20"/>
                              </w:rPr>
                              <w:t xml:space="preserve"> Ile de France</w:t>
                            </w:r>
                          </w:p>
                          <w:p w:rsidR="00A61AC6" w:rsidRDefault="00A61AC6" w:rsidP="00EB076E">
                            <w:pPr>
                              <w:rPr>
                                <w:sz w:val="20"/>
                              </w:rPr>
                            </w:pPr>
                            <w:r>
                              <w:rPr>
                                <w:rFonts w:ascii="Century Gothic" w:hAnsi="Century Gothic"/>
                                <w:b/>
                                <w:sz w:val="20"/>
                              </w:rPr>
                              <w:t xml:space="preserve">50 ter rue de Malte 75011 Paris – </w:t>
                            </w:r>
                            <w:hyperlink r:id="rId8" w:history="1">
                              <w:r>
                                <w:rPr>
                                  <w:rStyle w:val="Lienhypertexte"/>
                                  <w:rFonts w:ascii="Century Gothic" w:hAnsi="Century Gothic"/>
                                  <w:b/>
                                  <w:sz w:val="20"/>
                                </w:rPr>
                                <w:t>syndica</w:t>
                              </w:r>
                              <w:bookmarkStart w:id="0" w:name="_Hlt154288491"/>
                              <w:r>
                                <w:rPr>
                                  <w:rStyle w:val="Lienhypertexte"/>
                                  <w:rFonts w:ascii="Century Gothic" w:hAnsi="Century Gothic"/>
                                  <w:b/>
                                  <w:sz w:val="20"/>
                                </w:rPr>
                                <w:t>t</w:t>
                              </w:r>
                              <w:bookmarkEnd w:id="0"/>
                              <w:r>
                                <w:rPr>
                                  <w:rStyle w:val="Lienhypertexte"/>
                                  <w:rFonts w:ascii="Century Gothic" w:hAnsi="Century Gothic"/>
                                  <w:b/>
                                  <w:sz w:val="20"/>
                                </w:rPr>
                                <w:t>.cgt@cgt.travail.</w:t>
                              </w:r>
                              <w:bookmarkStart w:id="1" w:name="_Hlt154288788"/>
                              <w:r>
                                <w:rPr>
                                  <w:rStyle w:val="Lienhypertexte"/>
                                  <w:rFonts w:ascii="Century Gothic" w:hAnsi="Century Gothic"/>
                                  <w:b/>
                                  <w:sz w:val="20"/>
                                </w:rPr>
                                <w:t>g</w:t>
                              </w:r>
                              <w:bookmarkEnd w:id="1"/>
                              <w:r>
                                <w:rPr>
                                  <w:rStyle w:val="Lienhypertexte"/>
                                  <w:rFonts w:ascii="Century Gothic" w:hAnsi="Century Gothic"/>
                                  <w:b/>
                                  <w:sz w:val="20"/>
                                </w:rPr>
                                <w:t>ouv.fr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36pt;width:414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17tQ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" filled="f" stroked="f">
                <v:textbox>
                  <w:txbxContent>
                    <w:p w:rsidR="00A61AC6" w:rsidRDefault="00A61AC6" w:rsidP="00EB076E">
                      <w:pPr>
                        <w:jc w:val="center"/>
                        <w:rPr>
                          <w:rFonts w:ascii="Century Gothic" w:hAnsi="Century Gothic"/>
                          <w:b/>
                          <w:sz w:val="20"/>
                        </w:rPr>
                      </w:pPr>
                    </w:p>
                    <w:p w:rsidR="00A61AC6" w:rsidRPr="003A45D8" w:rsidRDefault="00A61AC6" w:rsidP="00EB076E">
                      <w:pPr>
                        <w:rPr>
                          <w:rFonts w:ascii="Century Gothic" w:hAnsi="Century Gothic"/>
                          <w:b/>
                          <w:sz w:val="20"/>
                          <w:szCs w:val="20"/>
                        </w:rPr>
                      </w:pPr>
                      <w:r>
                        <w:rPr>
                          <w:rFonts w:ascii="Century Gothic" w:hAnsi="Century Gothic"/>
                          <w:b/>
                          <w:sz w:val="36"/>
                          <w:szCs w:val="36"/>
                        </w:rPr>
                        <w:t xml:space="preserve">CGT </w:t>
                      </w:r>
                      <w:r>
                        <w:rPr>
                          <w:rFonts w:ascii="Century Gothic" w:hAnsi="Century Gothic"/>
                          <w:b/>
                          <w:sz w:val="28"/>
                          <w:szCs w:val="28"/>
                        </w:rPr>
                        <w:t>T</w:t>
                      </w:r>
                      <w:r w:rsidRPr="003A45D8">
                        <w:rPr>
                          <w:rFonts w:ascii="Century Gothic" w:hAnsi="Century Gothic"/>
                          <w:b/>
                          <w:sz w:val="20"/>
                          <w:szCs w:val="20"/>
                        </w:rPr>
                        <w:t>ravail</w:t>
                      </w:r>
                      <w:r>
                        <w:rPr>
                          <w:rFonts w:ascii="Century Gothic" w:hAnsi="Century Gothic"/>
                          <w:b/>
                          <w:sz w:val="20"/>
                          <w:szCs w:val="20"/>
                        </w:rPr>
                        <w:t xml:space="preserve">, </w:t>
                      </w:r>
                      <w:r>
                        <w:rPr>
                          <w:rFonts w:ascii="Century Gothic" w:hAnsi="Century Gothic"/>
                          <w:b/>
                          <w:sz w:val="28"/>
                          <w:szCs w:val="28"/>
                        </w:rPr>
                        <w:t>E</w:t>
                      </w:r>
                      <w:r w:rsidRPr="003A45D8">
                        <w:rPr>
                          <w:rFonts w:ascii="Century Gothic" w:hAnsi="Century Gothic"/>
                          <w:b/>
                          <w:sz w:val="20"/>
                          <w:szCs w:val="20"/>
                        </w:rPr>
                        <w:t>mploi</w:t>
                      </w:r>
                      <w:r>
                        <w:rPr>
                          <w:rFonts w:ascii="Century Gothic" w:hAnsi="Century Gothic"/>
                          <w:b/>
                          <w:sz w:val="20"/>
                          <w:szCs w:val="20"/>
                        </w:rPr>
                        <w:t xml:space="preserve">, </w:t>
                      </w:r>
                      <w:r>
                        <w:rPr>
                          <w:rFonts w:ascii="Century Gothic" w:hAnsi="Century Gothic"/>
                          <w:b/>
                          <w:sz w:val="28"/>
                          <w:szCs w:val="28"/>
                        </w:rPr>
                        <w:t>F</w:t>
                      </w:r>
                      <w:r w:rsidRPr="003A45D8">
                        <w:rPr>
                          <w:rFonts w:ascii="Century Gothic" w:hAnsi="Century Gothic"/>
                          <w:b/>
                          <w:sz w:val="20"/>
                          <w:szCs w:val="20"/>
                        </w:rPr>
                        <w:t xml:space="preserve">ormation </w:t>
                      </w:r>
                      <w:r>
                        <w:rPr>
                          <w:rFonts w:ascii="Century Gothic" w:hAnsi="Century Gothic"/>
                          <w:b/>
                          <w:sz w:val="20"/>
                          <w:szCs w:val="20"/>
                        </w:rPr>
                        <w:t xml:space="preserve"> </w:t>
                      </w:r>
                      <w:r>
                        <w:rPr>
                          <w:rFonts w:ascii="Century Gothic" w:hAnsi="Century Gothic"/>
                          <w:b/>
                          <w:sz w:val="28"/>
                          <w:szCs w:val="28"/>
                        </w:rPr>
                        <w:t>P</w:t>
                      </w:r>
                      <w:r w:rsidRPr="003A45D8">
                        <w:rPr>
                          <w:rFonts w:ascii="Century Gothic" w:hAnsi="Century Gothic"/>
                          <w:b/>
                          <w:sz w:val="20"/>
                          <w:szCs w:val="20"/>
                        </w:rPr>
                        <w:t>rofessionnelle</w:t>
                      </w:r>
                      <w:r>
                        <w:rPr>
                          <w:rFonts w:ascii="Century Gothic" w:hAnsi="Century Gothic"/>
                          <w:b/>
                          <w:sz w:val="20"/>
                          <w:szCs w:val="20"/>
                        </w:rPr>
                        <w:t xml:space="preserve"> Ile de France</w:t>
                      </w:r>
                    </w:p>
                    <w:p w:rsidR="00A61AC6" w:rsidRDefault="00A61AC6" w:rsidP="00EB076E">
                      <w:pPr>
                        <w:rPr>
                          <w:sz w:val="20"/>
                        </w:rPr>
                      </w:pPr>
                      <w:r>
                        <w:rPr>
                          <w:rFonts w:ascii="Century Gothic" w:hAnsi="Century Gothic"/>
                          <w:b/>
                          <w:sz w:val="20"/>
                        </w:rPr>
                        <w:t xml:space="preserve">50 ter rue de Malte 75011 Paris – </w:t>
                      </w:r>
                      <w:hyperlink r:id="rId9" w:history="1">
                        <w:r>
                          <w:rPr>
                            <w:rStyle w:val="Lienhypertexte"/>
                            <w:rFonts w:ascii="Century Gothic" w:hAnsi="Century Gothic"/>
                            <w:b/>
                            <w:sz w:val="20"/>
                          </w:rPr>
                          <w:t>syndica</w:t>
                        </w:r>
                        <w:bookmarkStart w:id="2" w:name="_Hlt154288491"/>
                        <w:r>
                          <w:rPr>
                            <w:rStyle w:val="Lienhypertexte"/>
                            <w:rFonts w:ascii="Century Gothic" w:hAnsi="Century Gothic"/>
                            <w:b/>
                            <w:sz w:val="20"/>
                          </w:rPr>
                          <w:t>t</w:t>
                        </w:r>
                        <w:bookmarkEnd w:id="2"/>
                        <w:r>
                          <w:rPr>
                            <w:rStyle w:val="Lienhypertexte"/>
                            <w:rFonts w:ascii="Century Gothic" w:hAnsi="Century Gothic"/>
                            <w:b/>
                            <w:sz w:val="20"/>
                          </w:rPr>
                          <w:t>.cgt@cgt.travail.</w:t>
                        </w:r>
                        <w:bookmarkStart w:id="3" w:name="_Hlt154288788"/>
                        <w:r>
                          <w:rPr>
                            <w:rStyle w:val="Lienhypertexte"/>
                            <w:rFonts w:ascii="Century Gothic" w:hAnsi="Century Gothic"/>
                            <w:b/>
                            <w:sz w:val="20"/>
                          </w:rPr>
                          <w:t>g</w:t>
                        </w:r>
                        <w:bookmarkEnd w:id="3"/>
                        <w:r>
                          <w:rPr>
                            <w:rStyle w:val="Lienhypertexte"/>
                            <w:rFonts w:ascii="Century Gothic" w:hAnsi="Century Gothic"/>
                            <w:b/>
                            <w:sz w:val="20"/>
                          </w:rPr>
                          <w:t>ouv.fr</w:t>
                        </w:r>
                      </w:hyperlink>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1471295</wp:posOffset>
                </wp:positionH>
                <wp:positionV relativeFrom="paragraph">
                  <wp:posOffset>97155</wp:posOffset>
                </wp:positionV>
                <wp:extent cx="5000625" cy="360045"/>
                <wp:effectExtent l="0" t="0" r="952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2" w:name="_MON_1228203445"/>
                          <w:bookmarkStart w:id="3" w:name="_MON_1228030307"/>
                          <w:bookmarkStart w:id="4" w:name="_MON_1228030603"/>
                          <w:bookmarkEnd w:id="2"/>
                          <w:bookmarkEnd w:id="3"/>
                          <w:bookmarkEnd w:id="4"/>
                          <w:bookmarkStart w:id="5" w:name="_MON_1228203210"/>
                          <w:bookmarkEnd w:id="5"/>
                          <w:p w:rsidR="00A61AC6" w:rsidRDefault="00A61AC6" w:rsidP="00EB076E">
                            <w:pPr>
                              <w:jc w:val="center"/>
                            </w:pPr>
                            <w:r>
                              <w:object w:dxaOrig="7741" w:dyaOrig="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9.5pt;height:26pt" o:ole="" fillcolor="window">
                                  <v:imagedata r:id="rId10" o:title=""/>
                                </v:shape>
                                <o:OLEObject Type="Embed" ProgID="Word.Picture.8" ShapeID="_x0000_i1026" DrawAspect="Content" ObjectID="_1484569533" r:id="rId11"/>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5.85pt;margin-top:7.65pt;width:393.75pt;height:28.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" o:allowincell="f" stroked="f">
                <v:textbox>
                  <w:txbxContent>
                    <w:bookmarkStart w:id="8" w:name="_MON_1228203210"/>
                    <w:bookmarkStart w:id="9" w:name="_MON_1228203445"/>
                    <w:bookmarkStart w:id="10" w:name="_MON_1228030307"/>
                    <w:bookmarkEnd w:id="8"/>
                    <w:bookmarkEnd w:id="9"/>
                    <w:bookmarkEnd w:id="10"/>
                    <w:bookmarkStart w:id="11" w:name="_MON_1228030603"/>
                    <w:bookmarkEnd w:id="11"/>
                    <w:p w:rsidR="00A61AC6" w:rsidRDefault="00A61AC6" w:rsidP="00EB076E">
                      <w:pPr>
                        <w:jc w:val="center"/>
                      </w:pPr>
                      <w:r>
                        <w:object w:dxaOrig="7741" w:dyaOrig="526">
                          <v:shape id="_x0000_i1026" type="#_x0000_t75" style="width:379.5pt;height:26pt" o:ole="" fillcolor="window">
                            <v:imagedata r:id="rId12" o:title=""/>
                          </v:shape>
                          <o:OLEObject Type="Embed" ProgID="Word.Picture.8" ShapeID="_x0000_i1026" DrawAspect="Content" ObjectID="_1483873661" r:id="rId13"/>
                        </w:object>
                      </w:r>
                    </w:p>
                  </w:txbxContent>
                </v:textbox>
              </v:shape>
            </w:pict>
          </mc:Fallback>
        </mc:AlternateContent>
      </w:r>
      <w:r w:rsidR="008A4DDD">
        <w:rPr>
          <w:noProof/>
        </w:rPr>
        <w:pict>
          <v:shape id="_x0000_s1028" type="#_x0000_t75" style="position:absolute;left:0;text-align:left;margin-left:15.05pt;margin-top:.45pt;width:64.8pt;height:93.6pt;z-index:251657216;mso-position-horizontal-relative:text;mso-position-vertical-relative:text" o:allowincell="f">
            <v:imagedata r:id="rId14" o:title=""/>
            <w10:wrap type="topAndBottom"/>
          </v:shape>
          <o:OLEObject Type="Embed" ProgID="MSPhotoEd.3" ShapeID="_x0000_s1028" DrawAspect="Content" ObjectID="_1484569532" r:id="rId15"/>
        </w:pict>
      </w:r>
    </w:p>
    <w:p w:rsidR="00A61AC6" w:rsidRDefault="007E115E" w:rsidP="00EB076E">
      <w:pPr>
        <w:jc w:val="both"/>
        <w:rPr>
          <w:rFonts w:ascii="Century Gothic" w:hAnsi="Century Gothic"/>
          <w:b/>
          <w:sz w:val="18"/>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99695</wp:posOffset>
                </wp:positionH>
                <wp:positionV relativeFrom="paragraph">
                  <wp:posOffset>133984</wp:posOffset>
                </wp:positionV>
                <wp:extent cx="6309360" cy="0"/>
                <wp:effectExtent l="0" t="19050" r="1524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0325"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pt,10.55pt" to="504.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" o:allowincell="f" strokecolor="red" strokeweight="4.75pt">
                <v:stroke linestyle="thinThick"/>
              </v:line>
            </w:pict>
          </mc:Fallback>
        </mc:AlternateContent>
      </w:r>
    </w:p>
    <w:p w:rsidR="00A61AC6" w:rsidRDefault="00A61AC6" w:rsidP="00EB076E"/>
    <w:p w:rsidR="00A61AC6" w:rsidRDefault="00A61AC6" w:rsidP="00AE457A">
      <w:pPr>
        <w:jc w:val="center"/>
        <w:rPr>
          <w:rFonts w:ascii="Century" w:hAnsi="Century"/>
          <w:b/>
          <w:sz w:val="20"/>
          <w:szCs w:val="20"/>
        </w:rPr>
      </w:pPr>
    </w:p>
    <w:p w:rsidR="00AD025D" w:rsidRDefault="00A61AC6" w:rsidP="00AD025D">
      <w:pPr>
        <w:jc w:val="center"/>
        <w:rPr>
          <w:rFonts w:ascii="Calibri" w:hAnsi="Calibri" w:cs="Calibri"/>
          <w:b/>
          <w:bCs/>
          <w:sz w:val="22"/>
          <w:szCs w:val="22"/>
        </w:rPr>
      </w:pPr>
      <w:r w:rsidRPr="00C8754B">
        <w:rPr>
          <w:rFonts w:ascii="Calibri" w:hAnsi="Calibri" w:cs="Calibri"/>
          <w:b/>
          <w:sz w:val="22"/>
          <w:szCs w:val="22"/>
          <w:u w:val="single"/>
        </w:rPr>
        <w:t>Déclar</w:t>
      </w:r>
      <w:r w:rsidR="00AD025D">
        <w:rPr>
          <w:rFonts w:ascii="Calibri" w:hAnsi="Calibri" w:cs="Calibri"/>
          <w:b/>
          <w:sz w:val="22"/>
          <w:szCs w:val="22"/>
          <w:u w:val="single"/>
        </w:rPr>
        <w:t>ation CGT et compte rendu du CTSD DU 16/01/2015</w:t>
      </w:r>
      <w:r w:rsidRPr="00C8754B">
        <w:rPr>
          <w:rFonts w:ascii="Calibri" w:hAnsi="Calibri" w:cs="Calibri"/>
          <w:b/>
          <w:sz w:val="22"/>
          <w:szCs w:val="22"/>
          <w:u w:val="single"/>
        </w:rPr>
        <w:t xml:space="preserve"> </w:t>
      </w:r>
    </w:p>
    <w:p w:rsidR="00AD025D" w:rsidRDefault="00AD025D" w:rsidP="00AD025D">
      <w:pPr>
        <w:widowControl w:val="0"/>
        <w:autoSpaceDE w:val="0"/>
        <w:autoSpaceDN w:val="0"/>
        <w:adjustRightInd w:val="0"/>
        <w:spacing w:after="200" w:line="276" w:lineRule="auto"/>
        <w:rPr>
          <w:rFonts w:ascii="Calibri" w:hAnsi="Calibri" w:cs="Calibri"/>
          <w:b/>
          <w:bCs/>
          <w:sz w:val="22"/>
          <w:szCs w:val="22"/>
        </w:rPr>
      </w:pPr>
    </w:p>
    <w:p w:rsidR="00AD025D" w:rsidRDefault="00AD025D" w:rsidP="00AD025D">
      <w:pPr>
        <w:widowControl w:val="0"/>
        <w:autoSpaceDE w:val="0"/>
        <w:autoSpaceDN w:val="0"/>
        <w:adjustRightInd w:val="0"/>
        <w:spacing w:after="200" w:line="276" w:lineRule="auto"/>
        <w:rPr>
          <w:rFonts w:ascii="Calibri" w:hAnsi="Calibri" w:cs="Calibri"/>
          <w:b/>
          <w:bCs/>
          <w:sz w:val="22"/>
          <w:szCs w:val="22"/>
        </w:rPr>
      </w:pPr>
      <w:r>
        <w:rPr>
          <w:rFonts w:ascii="Calibri" w:hAnsi="Calibri" w:cs="Calibri"/>
          <w:b/>
          <w:bCs/>
          <w:sz w:val="22"/>
          <w:szCs w:val="22"/>
        </w:rPr>
        <w:t>DECLARATION PREALABLE CGT</w:t>
      </w:r>
    </w:p>
    <w:p w:rsidR="00AD025D" w:rsidRDefault="00AD025D" w:rsidP="00AD025D">
      <w:pPr>
        <w:widowControl w:val="0"/>
        <w:autoSpaceDE w:val="0"/>
        <w:autoSpaceDN w:val="0"/>
        <w:adjustRightInd w:val="0"/>
        <w:spacing w:after="200" w:line="276" w:lineRule="auto"/>
        <w:jc w:val="both"/>
        <w:rPr>
          <w:rFonts w:ascii="Calibri" w:hAnsi="Calibri" w:cs="Calibri"/>
          <w:b/>
          <w:bCs/>
          <w:i/>
          <w:iCs/>
          <w:sz w:val="22"/>
          <w:szCs w:val="22"/>
        </w:rPr>
      </w:pPr>
      <w:r>
        <w:rPr>
          <w:rFonts w:ascii="Calibri" w:hAnsi="Calibri" w:cs="Calibri"/>
          <w:b/>
          <w:bCs/>
          <w:i/>
          <w:iCs/>
          <w:sz w:val="22"/>
          <w:szCs w:val="22"/>
        </w:rPr>
        <w:t xml:space="preserve">Monsieur le Directeur, </w:t>
      </w:r>
    </w:p>
    <w:p w:rsidR="00AD025D" w:rsidRDefault="00AD025D" w:rsidP="00AD025D">
      <w:pPr>
        <w:widowControl w:val="0"/>
        <w:autoSpaceDE w:val="0"/>
        <w:autoSpaceDN w:val="0"/>
        <w:adjustRightInd w:val="0"/>
        <w:spacing w:after="200" w:line="276" w:lineRule="auto"/>
        <w:jc w:val="both"/>
        <w:rPr>
          <w:rFonts w:ascii="Calibri" w:hAnsi="Calibri" w:cs="Calibri"/>
          <w:b/>
          <w:bCs/>
          <w:i/>
          <w:iCs/>
          <w:sz w:val="22"/>
          <w:szCs w:val="22"/>
        </w:rPr>
      </w:pPr>
      <w:r>
        <w:rPr>
          <w:rFonts w:ascii="Calibri" w:hAnsi="Calibri" w:cs="Calibri"/>
          <w:b/>
          <w:bCs/>
          <w:i/>
          <w:iCs/>
          <w:sz w:val="22"/>
          <w:szCs w:val="22"/>
        </w:rPr>
        <w:t>Nous sommes conviés ce jour à cette première réunion du CTSD, suite aux élections du 4/12/2014 qui  ont confirmé la CGT comme première organisation syndicale. Beaucoup en début d'année prennent de bonnes résolutions, de toute évidence, vous ne faites pas partie de cette catégorie, ou tout du moins, vous n'avez pas pris de bonnes résolutions concernant le fonctionnement de cette instance.</w:t>
      </w:r>
    </w:p>
    <w:p w:rsidR="00AD025D" w:rsidRDefault="00AD025D" w:rsidP="00AD025D">
      <w:pPr>
        <w:widowControl w:val="0"/>
        <w:autoSpaceDE w:val="0"/>
        <w:autoSpaceDN w:val="0"/>
        <w:adjustRightInd w:val="0"/>
        <w:spacing w:after="200" w:line="276" w:lineRule="auto"/>
        <w:jc w:val="both"/>
        <w:rPr>
          <w:rFonts w:ascii="Calibri" w:hAnsi="Calibri" w:cs="Calibri"/>
          <w:b/>
          <w:bCs/>
          <w:i/>
          <w:iCs/>
          <w:sz w:val="22"/>
          <w:szCs w:val="22"/>
        </w:rPr>
      </w:pPr>
      <w:r>
        <w:rPr>
          <w:rFonts w:ascii="Calibri" w:hAnsi="Calibri" w:cs="Calibri"/>
          <w:b/>
          <w:bCs/>
          <w:i/>
          <w:iCs/>
          <w:sz w:val="22"/>
          <w:szCs w:val="22"/>
        </w:rPr>
        <w:t xml:space="preserve">Premier exemple qui peut paraitre anecdotique, mais pas que, la modification unilatérale de la date de cette réunion. </w:t>
      </w:r>
    </w:p>
    <w:p w:rsidR="00AD025D" w:rsidRDefault="00AD025D" w:rsidP="00AD025D">
      <w:pPr>
        <w:widowControl w:val="0"/>
        <w:autoSpaceDE w:val="0"/>
        <w:autoSpaceDN w:val="0"/>
        <w:adjustRightInd w:val="0"/>
        <w:spacing w:after="200" w:line="276" w:lineRule="auto"/>
        <w:jc w:val="both"/>
        <w:rPr>
          <w:rFonts w:ascii="Calibri" w:hAnsi="Calibri" w:cs="Calibri"/>
          <w:b/>
          <w:bCs/>
          <w:i/>
          <w:iCs/>
          <w:sz w:val="22"/>
          <w:szCs w:val="22"/>
        </w:rPr>
      </w:pPr>
      <w:r>
        <w:rPr>
          <w:rFonts w:ascii="Calibri" w:hAnsi="Calibri" w:cs="Calibri"/>
          <w:b/>
          <w:bCs/>
          <w:i/>
          <w:iCs/>
          <w:sz w:val="22"/>
          <w:szCs w:val="22"/>
        </w:rPr>
        <w:t xml:space="preserve">Sur l'ordre du jour, comment expliquer que la question essentielle des effectifs n'y figure pas, alors même que nous sommes dans la période de notification, alors même que les services sont asphyxiés : </w:t>
      </w:r>
    </w:p>
    <w:p w:rsidR="00AD025D" w:rsidRDefault="00AD025D" w:rsidP="00AD025D">
      <w:pPr>
        <w:widowControl w:val="0"/>
        <w:numPr>
          <w:ilvl w:val="0"/>
          <w:numId w:val="8"/>
        </w:numPr>
        <w:autoSpaceDE w:val="0"/>
        <w:autoSpaceDN w:val="0"/>
        <w:adjustRightInd w:val="0"/>
        <w:spacing w:after="200" w:line="276" w:lineRule="auto"/>
        <w:ind w:left="720" w:hanging="360"/>
        <w:jc w:val="both"/>
        <w:rPr>
          <w:rFonts w:ascii="Calibri" w:hAnsi="Calibri" w:cs="Calibri"/>
          <w:b/>
          <w:bCs/>
          <w:i/>
          <w:iCs/>
          <w:sz w:val="22"/>
          <w:szCs w:val="22"/>
        </w:rPr>
      </w:pPr>
      <w:r>
        <w:rPr>
          <w:rFonts w:ascii="Calibri" w:hAnsi="Calibri" w:cs="Calibri"/>
          <w:b/>
          <w:bCs/>
          <w:i/>
          <w:iCs/>
          <w:sz w:val="22"/>
          <w:szCs w:val="22"/>
        </w:rPr>
        <w:t>inspection du travail où les intérims se multiplient,</w:t>
      </w:r>
    </w:p>
    <w:p w:rsidR="00AD025D" w:rsidRDefault="00AD025D" w:rsidP="00AD025D">
      <w:pPr>
        <w:widowControl w:val="0"/>
        <w:numPr>
          <w:ilvl w:val="0"/>
          <w:numId w:val="8"/>
        </w:numPr>
        <w:autoSpaceDE w:val="0"/>
        <w:autoSpaceDN w:val="0"/>
        <w:adjustRightInd w:val="0"/>
        <w:spacing w:after="200" w:line="276" w:lineRule="auto"/>
        <w:ind w:left="720" w:hanging="360"/>
        <w:jc w:val="both"/>
        <w:rPr>
          <w:rFonts w:ascii="Calibri" w:hAnsi="Calibri" w:cs="Calibri"/>
          <w:b/>
          <w:bCs/>
          <w:i/>
          <w:iCs/>
          <w:sz w:val="22"/>
          <w:szCs w:val="22"/>
        </w:rPr>
      </w:pPr>
      <w:r>
        <w:rPr>
          <w:rFonts w:ascii="Calibri" w:hAnsi="Calibri" w:cs="Calibri"/>
          <w:b/>
          <w:bCs/>
          <w:i/>
          <w:iCs/>
          <w:sz w:val="22"/>
          <w:szCs w:val="22"/>
        </w:rPr>
        <w:t xml:space="preserve">service de renseignements où le seul souci de l'administration se résume au remplissage de l'ODR alors que les collègues déjà en sous-effectif prennent de plein fouet les conséquences de votre réforme, </w:t>
      </w:r>
    </w:p>
    <w:p w:rsidR="00AD025D" w:rsidRDefault="00AD025D" w:rsidP="00AD025D">
      <w:pPr>
        <w:widowControl w:val="0"/>
        <w:numPr>
          <w:ilvl w:val="0"/>
          <w:numId w:val="8"/>
        </w:numPr>
        <w:autoSpaceDE w:val="0"/>
        <w:autoSpaceDN w:val="0"/>
        <w:adjustRightInd w:val="0"/>
        <w:spacing w:after="200" w:line="276" w:lineRule="auto"/>
        <w:ind w:left="720" w:hanging="360"/>
        <w:jc w:val="both"/>
        <w:rPr>
          <w:rFonts w:ascii="Calibri" w:hAnsi="Calibri" w:cs="Calibri"/>
          <w:b/>
          <w:bCs/>
          <w:i/>
          <w:iCs/>
          <w:sz w:val="22"/>
          <w:szCs w:val="22"/>
        </w:rPr>
      </w:pPr>
      <w:r>
        <w:rPr>
          <w:rFonts w:ascii="Calibri" w:hAnsi="Calibri" w:cs="Calibri"/>
          <w:b/>
          <w:bCs/>
          <w:i/>
          <w:iCs/>
          <w:sz w:val="22"/>
          <w:szCs w:val="22"/>
        </w:rPr>
        <w:t xml:space="preserve">non-respect des décisions de CAP, Au FSE, collègues toujours verrouillés à leur poste, sans visibilité sur leur reclassement futur, </w:t>
      </w:r>
    </w:p>
    <w:p w:rsidR="00AD025D" w:rsidRDefault="00AD025D" w:rsidP="00AD025D">
      <w:pPr>
        <w:widowControl w:val="0"/>
        <w:numPr>
          <w:ilvl w:val="0"/>
          <w:numId w:val="8"/>
        </w:numPr>
        <w:autoSpaceDE w:val="0"/>
        <w:autoSpaceDN w:val="0"/>
        <w:adjustRightInd w:val="0"/>
        <w:spacing w:after="200" w:line="276" w:lineRule="auto"/>
        <w:ind w:left="720" w:hanging="360"/>
        <w:jc w:val="both"/>
        <w:rPr>
          <w:rFonts w:ascii="Calibri" w:hAnsi="Calibri" w:cs="Calibri"/>
          <w:b/>
          <w:bCs/>
          <w:i/>
          <w:iCs/>
          <w:sz w:val="22"/>
          <w:szCs w:val="22"/>
        </w:rPr>
      </w:pPr>
      <w:r>
        <w:rPr>
          <w:rFonts w:ascii="Calibri" w:hAnsi="Calibri" w:cs="Calibri"/>
          <w:b/>
          <w:bCs/>
          <w:i/>
          <w:iCs/>
          <w:sz w:val="22"/>
          <w:szCs w:val="22"/>
        </w:rPr>
        <w:t>sur EUCLID, rien sur les conséquences concrètes dans les services de cette nouvelle organisation</w:t>
      </w:r>
    </w:p>
    <w:p w:rsidR="00AD025D" w:rsidRDefault="00AD025D" w:rsidP="00AD025D">
      <w:pPr>
        <w:widowControl w:val="0"/>
        <w:autoSpaceDE w:val="0"/>
        <w:autoSpaceDN w:val="0"/>
        <w:adjustRightInd w:val="0"/>
        <w:spacing w:after="200" w:line="276" w:lineRule="auto"/>
        <w:jc w:val="both"/>
        <w:rPr>
          <w:rFonts w:ascii="Calibri" w:hAnsi="Calibri" w:cs="Calibri"/>
          <w:b/>
          <w:bCs/>
          <w:i/>
          <w:iCs/>
          <w:sz w:val="22"/>
          <w:szCs w:val="22"/>
        </w:rPr>
      </w:pPr>
      <w:r>
        <w:rPr>
          <w:rFonts w:ascii="Calibri" w:hAnsi="Calibri" w:cs="Calibri"/>
          <w:b/>
          <w:bCs/>
          <w:i/>
          <w:iCs/>
          <w:sz w:val="22"/>
          <w:szCs w:val="22"/>
        </w:rPr>
        <w:t>Sur les points à l'ordre du Jour, une fois encore, des documents et autres powerpoint théoriques, complètement déconnectés de la réalité des services, du vécu des agents.</w:t>
      </w:r>
    </w:p>
    <w:p w:rsidR="00AD025D" w:rsidRDefault="00AD025D" w:rsidP="00AD025D">
      <w:pPr>
        <w:widowControl w:val="0"/>
        <w:autoSpaceDE w:val="0"/>
        <w:autoSpaceDN w:val="0"/>
        <w:adjustRightInd w:val="0"/>
        <w:spacing w:after="200" w:line="276" w:lineRule="auto"/>
        <w:jc w:val="both"/>
        <w:rPr>
          <w:rFonts w:ascii="Calibri" w:hAnsi="Calibri" w:cs="Calibri"/>
          <w:b/>
          <w:bCs/>
          <w:i/>
          <w:iCs/>
          <w:sz w:val="22"/>
          <w:szCs w:val="22"/>
        </w:rPr>
      </w:pPr>
      <w:r>
        <w:rPr>
          <w:rFonts w:ascii="Calibri" w:hAnsi="Calibri" w:cs="Calibri"/>
          <w:b/>
          <w:bCs/>
          <w:i/>
          <w:iCs/>
          <w:sz w:val="22"/>
          <w:szCs w:val="22"/>
        </w:rPr>
        <w:t>Nous sommes une instance d'information et de consultation. Vous avez donc obligation de nous fournir des informations nous permettant d'émettre un avis éclairé. Devant votre persistance à ne pas entendre nos demandes, nous refusons de débattre des points pour lesquels notre information est insuffisante et/ou déconnectée de la vie des services.</w:t>
      </w:r>
    </w:p>
    <w:p w:rsidR="00AD025D" w:rsidRDefault="00AD025D" w:rsidP="00AD025D">
      <w:pPr>
        <w:widowControl w:val="0"/>
        <w:autoSpaceDE w:val="0"/>
        <w:autoSpaceDN w:val="0"/>
        <w:adjustRightInd w:val="0"/>
        <w:spacing w:after="200" w:line="276" w:lineRule="auto"/>
        <w:jc w:val="both"/>
        <w:rPr>
          <w:rFonts w:ascii="Calibri" w:hAnsi="Calibri" w:cs="Calibri"/>
          <w:b/>
          <w:bCs/>
          <w:i/>
          <w:iCs/>
          <w:sz w:val="22"/>
          <w:szCs w:val="22"/>
        </w:rPr>
      </w:pPr>
      <w:r>
        <w:rPr>
          <w:rFonts w:ascii="Calibri" w:hAnsi="Calibri" w:cs="Calibri"/>
          <w:b/>
          <w:bCs/>
          <w:i/>
          <w:iCs/>
          <w:sz w:val="22"/>
          <w:szCs w:val="22"/>
        </w:rPr>
        <w:t>Pourtant vous avez obligation de mesurer par avance les conséquences sur les conditions de travail des agents, de la mise en place de vos réformes et autre réorganisation.</w:t>
      </w:r>
    </w:p>
    <w:p w:rsidR="00AD025D" w:rsidRDefault="00AD025D" w:rsidP="00AD025D">
      <w:pPr>
        <w:widowControl w:val="0"/>
        <w:autoSpaceDE w:val="0"/>
        <w:autoSpaceDN w:val="0"/>
        <w:adjustRightInd w:val="0"/>
        <w:spacing w:after="200" w:line="276" w:lineRule="auto"/>
        <w:jc w:val="both"/>
        <w:rPr>
          <w:rFonts w:ascii="Calibri" w:hAnsi="Calibri" w:cs="Calibri"/>
          <w:b/>
          <w:bCs/>
          <w:i/>
          <w:iCs/>
          <w:sz w:val="22"/>
          <w:szCs w:val="22"/>
        </w:rPr>
      </w:pPr>
      <w:r>
        <w:rPr>
          <w:rFonts w:ascii="Calibri" w:hAnsi="Calibri" w:cs="Calibri"/>
          <w:b/>
          <w:bCs/>
          <w:i/>
          <w:iCs/>
          <w:sz w:val="22"/>
          <w:szCs w:val="22"/>
        </w:rPr>
        <w:t xml:space="preserve">Le dialogue social ne s'arrête pas à la réunion des instances, il doit se traduire par la mise en </w:t>
      </w:r>
      <w:r w:rsidR="009618C2">
        <w:rPr>
          <w:rFonts w:ascii="Calibri" w:hAnsi="Calibri" w:cs="Calibri"/>
          <w:b/>
          <w:bCs/>
          <w:i/>
          <w:iCs/>
          <w:sz w:val="22"/>
          <w:szCs w:val="22"/>
        </w:rPr>
        <w:t>œuvre</w:t>
      </w:r>
      <w:r>
        <w:rPr>
          <w:rFonts w:ascii="Calibri" w:hAnsi="Calibri" w:cs="Calibri"/>
          <w:b/>
          <w:bCs/>
          <w:i/>
          <w:iCs/>
          <w:sz w:val="22"/>
          <w:szCs w:val="22"/>
        </w:rPr>
        <w:t xml:space="preserve"> de mesures concrètes et efficaces dans les services avec pour objectif l'amélioration des conditions de travail et de l'accueil des usagers.</w:t>
      </w:r>
    </w:p>
    <w:p w:rsidR="005804CF" w:rsidRDefault="005804CF" w:rsidP="00AD025D">
      <w:pPr>
        <w:widowControl w:val="0"/>
        <w:autoSpaceDE w:val="0"/>
        <w:autoSpaceDN w:val="0"/>
        <w:adjustRightInd w:val="0"/>
        <w:spacing w:after="200" w:line="276" w:lineRule="auto"/>
        <w:jc w:val="both"/>
        <w:rPr>
          <w:rFonts w:ascii="Calibri" w:hAnsi="Calibri" w:cs="Calibri"/>
          <w:b/>
          <w:bCs/>
          <w:iCs/>
          <w:sz w:val="22"/>
          <w:szCs w:val="22"/>
        </w:rPr>
      </w:pPr>
      <w:r>
        <w:rPr>
          <w:rFonts w:ascii="Calibri" w:hAnsi="Calibri" w:cs="Calibri"/>
          <w:b/>
          <w:bCs/>
          <w:iCs/>
          <w:sz w:val="22"/>
          <w:szCs w:val="22"/>
        </w:rPr>
        <w:lastRenderedPageBreak/>
        <w:t xml:space="preserve">Le Direccte admet qu’effectivement les documents doivent permettre de </w:t>
      </w:r>
      <w:r w:rsidR="009618C2">
        <w:rPr>
          <w:rFonts w:ascii="Calibri" w:hAnsi="Calibri" w:cs="Calibri"/>
          <w:b/>
          <w:bCs/>
          <w:iCs/>
          <w:sz w:val="22"/>
          <w:szCs w:val="22"/>
        </w:rPr>
        <w:t>travailler. La</w:t>
      </w:r>
      <w:r>
        <w:rPr>
          <w:rFonts w:ascii="Calibri" w:hAnsi="Calibri" w:cs="Calibri"/>
          <w:b/>
          <w:bCs/>
          <w:iCs/>
          <w:sz w:val="22"/>
          <w:szCs w:val="22"/>
        </w:rPr>
        <w:t xml:space="preserve"> question de la rédaction des documents est </w:t>
      </w:r>
      <w:r w:rsidR="009618C2">
        <w:rPr>
          <w:rFonts w:ascii="Calibri" w:hAnsi="Calibri" w:cs="Calibri"/>
          <w:b/>
          <w:bCs/>
          <w:iCs/>
          <w:sz w:val="22"/>
          <w:szCs w:val="22"/>
        </w:rPr>
        <w:t>essentielle. Un</w:t>
      </w:r>
      <w:r>
        <w:rPr>
          <w:rFonts w:ascii="Calibri" w:hAnsi="Calibri" w:cs="Calibri"/>
          <w:b/>
          <w:bCs/>
          <w:iCs/>
          <w:sz w:val="22"/>
          <w:szCs w:val="22"/>
        </w:rPr>
        <w:t xml:space="preserve"> élément majeur le temps de préparation dont l’administration </w:t>
      </w:r>
      <w:proofErr w:type="spellStart"/>
      <w:r>
        <w:rPr>
          <w:rFonts w:ascii="Calibri" w:hAnsi="Calibri" w:cs="Calibri"/>
          <w:b/>
          <w:bCs/>
          <w:iCs/>
          <w:sz w:val="22"/>
          <w:szCs w:val="22"/>
        </w:rPr>
        <w:t>dispose.</w:t>
      </w:r>
      <w:r w:rsidR="009618C2">
        <w:rPr>
          <w:rFonts w:ascii="Calibri" w:hAnsi="Calibri" w:cs="Calibri"/>
          <w:b/>
          <w:bCs/>
          <w:iCs/>
          <w:sz w:val="22"/>
          <w:szCs w:val="22"/>
        </w:rPr>
        <w:t>Dans</w:t>
      </w:r>
      <w:proofErr w:type="spellEnd"/>
      <w:r w:rsidR="009618C2">
        <w:rPr>
          <w:rFonts w:ascii="Calibri" w:hAnsi="Calibri" w:cs="Calibri"/>
          <w:b/>
          <w:bCs/>
          <w:iCs/>
          <w:sz w:val="22"/>
          <w:szCs w:val="22"/>
        </w:rPr>
        <w:t xml:space="preserve"> la dernière période les réunions ont été très nombreuses.</w:t>
      </w:r>
    </w:p>
    <w:p w:rsidR="009618C2" w:rsidRDefault="009618C2" w:rsidP="00AD025D">
      <w:pPr>
        <w:widowControl w:val="0"/>
        <w:autoSpaceDE w:val="0"/>
        <w:autoSpaceDN w:val="0"/>
        <w:adjustRightInd w:val="0"/>
        <w:spacing w:after="200" w:line="276" w:lineRule="auto"/>
        <w:jc w:val="both"/>
        <w:rPr>
          <w:rFonts w:ascii="Calibri" w:hAnsi="Calibri" w:cs="Calibri"/>
          <w:b/>
          <w:bCs/>
          <w:iCs/>
          <w:sz w:val="22"/>
          <w:szCs w:val="22"/>
        </w:rPr>
      </w:pPr>
      <w:r>
        <w:rPr>
          <w:rFonts w:ascii="Calibri" w:hAnsi="Calibri" w:cs="Calibri"/>
          <w:b/>
          <w:bCs/>
          <w:iCs/>
          <w:sz w:val="22"/>
          <w:szCs w:val="22"/>
        </w:rPr>
        <w:t>C’est promis l’administration va éviter les powerpoint et autres diaporamas sauf pour à l’appui d’un autre document. Dont acte, nous serons vigilants et exigeants sur ce point essentiel.</w:t>
      </w:r>
    </w:p>
    <w:p w:rsidR="005804CF" w:rsidRDefault="005804CF" w:rsidP="00AD025D">
      <w:pPr>
        <w:widowControl w:val="0"/>
        <w:autoSpaceDE w:val="0"/>
        <w:autoSpaceDN w:val="0"/>
        <w:adjustRightInd w:val="0"/>
        <w:spacing w:after="200" w:line="276" w:lineRule="auto"/>
        <w:jc w:val="both"/>
        <w:rPr>
          <w:rFonts w:ascii="Calibri" w:hAnsi="Calibri" w:cs="Calibri"/>
          <w:b/>
          <w:bCs/>
          <w:iCs/>
          <w:sz w:val="22"/>
          <w:szCs w:val="22"/>
        </w:rPr>
      </w:pPr>
    </w:p>
    <w:p w:rsidR="005804CF" w:rsidRDefault="005804CF" w:rsidP="00AD025D">
      <w:pPr>
        <w:widowControl w:val="0"/>
        <w:autoSpaceDE w:val="0"/>
        <w:autoSpaceDN w:val="0"/>
        <w:adjustRightInd w:val="0"/>
        <w:spacing w:after="200" w:line="276" w:lineRule="auto"/>
        <w:jc w:val="both"/>
        <w:rPr>
          <w:rFonts w:ascii="Calibri" w:hAnsi="Calibri" w:cs="Calibri"/>
          <w:b/>
          <w:bCs/>
          <w:iCs/>
          <w:sz w:val="22"/>
          <w:szCs w:val="22"/>
        </w:rPr>
      </w:pPr>
    </w:p>
    <w:p w:rsidR="00AD025D" w:rsidRPr="00E15724" w:rsidRDefault="00AD025D" w:rsidP="00AD025D">
      <w:pPr>
        <w:widowControl w:val="0"/>
        <w:autoSpaceDE w:val="0"/>
        <w:autoSpaceDN w:val="0"/>
        <w:adjustRightInd w:val="0"/>
        <w:spacing w:after="200" w:line="276" w:lineRule="auto"/>
        <w:jc w:val="both"/>
        <w:rPr>
          <w:rFonts w:ascii="Calibri" w:hAnsi="Calibri" w:cs="Calibri"/>
          <w:b/>
          <w:bCs/>
          <w:iCs/>
          <w:sz w:val="22"/>
          <w:szCs w:val="22"/>
          <w:u w:val="single"/>
        </w:rPr>
      </w:pPr>
      <w:r w:rsidRPr="00E15724">
        <w:rPr>
          <w:rFonts w:ascii="Calibri" w:hAnsi="Calibri" w:cs="Calibri"/>
          <w:b/>
          <w:bCs/>
          <w:iCs/>
          <w:sz w:val="22"/>
          <w:szCs w:val="22"/>
          <w:u w:val="single"/>
        </w:rPr>
        <w:t>Point 1 Projet de règlement intérieur</w:t>
      </w:r>
    </w:p>
    <w:p w:rsidR="00AD025D" w:rsidRPr="00E15724" w:rsidRDefault="00AD025D" w:rsidP="00AD025D">
      <w:pPr>
        <w:widowControl w:val="0"/>
        <w:autoSpaceDE w:val="0"/>
        <w:autoSpaceDN w:val="0"/>
        <w:adjustRightInd w:val="0"/>
        <w:spacing w:after="200" w:line="276" w:lineRule="auto"/>
        <w:jc w:val="both"/>
        <w:rPr>
          <w:rFonts w:ascii="Calibri" w:hAnsi="Calibri" w:cs="Calibri"/>
          <w:bCs/>
          <w:iCs/>
          <w:sz w:val="22"/>
          <w:szCs w:val="22"/>
        </w:rPr>
      </w:pPr>
      <w:r w:rsidRPr="00E15724">
        <w:rPr>
          <w:rFonts w:ascii="Calibri" w:hAnsi="Calibri" w:cs="Calibri"/>
          <w:bCs/>
          <w:iCs/>
          <w:sz w:val="22"/>
          <w:szCs w:val="22"/>
        </w:rPr>
        <w:t>Le projet présenté reprenait le texte du règlement appliqué sous l’ancienne mandature.</w:t>
      </w:r>
    </w:p>
    <w:p w:rsidR="00AD025D" w:rsidRPr="00E15724" w:rsidRDefault="00AD025D" w:rsidP="00AD025D">
      <w:pPr>
        <w:widowControl w:val="0"/>
        <w:autoSpaceDE w:val="0"/>
        <w:autoSpaceDN w:val="0"/>
        <w:adjustRightInd w:val="0"/>
        <w:spacing w:after="200" w:line="276" w:lineRule="auto"/>
        <w:jc w:val="both"/>
        <w:rPr>
          <w:rFonts w:ascii="Calibri" w:hAnsi="Calibri" w:cs="Calibri"/>
          <w:bCs/>
          <w:iCs/>
          <w:sz w:val="22"/>
          <w:szCs w:val="22"/>
        </w:rPr>
      </w:pPr>
      <w:r w:rsidRPr="00E15724">
        <w:rPr>
          <w:rFonts w:ascii="Calibri" w:hAnsi="Calibri" w:cs="Calibri"/>
          <w:bCs/>
          <w:iCs/>
          <w:sz w:val="22"/>
          <w:szCs w:val="22"/>
        </w:rPr>
        <w:t>Nos propositions de modification ont porté sur les points suivants :</w:t>
      </w:r>
    </w:p>
    <w:p w:rsidR="00AD025D" w:rsidRPr="00E15724" w:rsidRDefault="00AD025D" w:rsidP="00AD025D">
      <w:pPr>
        <w:pStyle w:val="Paragraphedeliste"/>
        <w:widowControl w:val="0"/>
        <w:numPr>
          <w:ilvl w:val="0"/>
          <w:numId w:val="9"/>
        </w:numPr>
        <w:autoSpaceDE w:val="0"/>
        <w:autoSpaceDN w:val="0"/>
        <w:adjustRightInd w:val="0"/>
        <w:spacing w:after="200" w:line="276" w:lineRule="auto"/>
        <w:jc w:val="both"/>
        <w:rPr>
          <w:rFonts w:ascii="Calibri" w:hAnsi="Calibri" w:cs="Calibri"/>
          <w:bCs/>
          <w:iCs/>
          <w:sz w:val="22"/>
          <w:szCs w:val="22"/>
        </w:rPr>
      </w:pPr>
      <w:r w:rsidRPr="00E15724">
        <w:rPr>
          <w:rFonts w:ascii="Calibri" w:hAnsi="Calibri" w:cs="Calibri"/>
          <w:bCs/>
          <w:iCs/>
          <w:sz w:val="22"/>
          <w:szCs w:val="22"/>
        </w:rPr>
        <w:t>raccourcissement du délai de convocation en cas de demande</w:t>
      </w:r>
      <w:r w:rsidR="005804CF" w:rsidRPr="00E15724">
        <w:rPr>
          <w:rFonts w:ascii="Calibri" w:hAnsi="Calibri" w:cs="Calibri"/>
          <w:bCs/>
          <w:iCs/>
          <w:sz w:val="22"/>
          <w:szCs w:val="22"/>
        </w:rPr>
        <w:t xml:space="preserve"> de réunion supplémentaire (de 2 mois à 15 jours).Refus du Direccte pour des questions d’organisation</w:t>
      </w:r>
    </w:p>
    <w:p w:rsidR="005804CF" w:rsidRPr="00E15724" w:rsidRDefault="005804CF" w:rsidP="00AD025D">
      <w:pPr>
        <w:pStyle w:val="Paragraphedeliste"/>
        <w:widowControl w:val="0"/>
        <w:numPr>
          <w:ilvl w:val="0"/>
          <w:numId w:val="9"/>
        </w:numPr>
        <w:autoSpaceDE w:val="0"/>
        <w:autoSpaceDN w:val="0"/>
        <w:adjustRightInd w:val="0"/>
        <w:spacing w:after="200" w:line="276" w:lineRule="auto"/>
        <w:jc w:val="both"/>
        <w:rPr>
          <w:rFonts w:ascii="Calibri" w:hAnsi="Calibri" w:cs="Calibri"/>
          <w:bCs/>
          <w:iCs/>
          <w:sz w:val="22"/>
          <w:szCs w:val="22"/>
        </w:rPr>
      </w:pPr>
      <w:r w:rsidRPr="00E15724">
        <w:rPr>
          <w:rFonts w:ascii="Calibri" w:hAnsi="Calibri" w:cs="Calibri"/>
          <w:bCs/>
          <w:iCs/>
          <w:sz w:val="22"/>
          <w:szCs w:val="22"/>
        </w:rPr>
        <w:t>Procédure de convocation des experts. Modification acceptée</w:t>
      </w:r>
    </w:p>
    <w:p w:rsidR="005804CF" w:rsidRPr="00E15724" w:rsidRDefault="005804CF" w:rsidP="00AD025D">
      <w:pPr>
        <w:pStyle w:val="Paragraphedeliste"/>
        <w:widowControl w:val="0"/>
        <w:numPr>
          <w:ilvl w:val="0"/>
          <w:numId w:val="9"/>
        </w:numPr>
        <w:autoSpaceDE w:val="0"/>
        <w:autoSpaceDN w:val="0"/>
        <w:adjustRightInd w:val="0"/>
        <w:spacing w:after="200" w:line="276" w:lineRule="auto"/>
        <w:jc w:val="both"/>
        <w:rPr>
          <w:rFonts w:ascii="Calibri" w:hAnsi="Calibri" w:cs="Calibri"/>
          <w:bCs/>
          <w:iCs/>
          <w:sz w:val="22"/>
          <w:szCs w:val="22"/>
        </w:rPr>
      </w:pPr>
      <w:r w:rsidRPr="00E15724">
        <w:rPr>
          <w:rFonts w:ascii="Calibri" w:hAnsi="Calibri" w:cs="Calibri"/>
          <w:bCs/>
          <w:iCs/>
          <w:sz w:val="22"/>
          <w:szCs w:val="22"/>
        </w:rPr>
        <w:t>Précisions quant à la qualité des documents fournis aux élus. Nous souhaitions dans le prolongement de notre déclaration préalable faire acter dans le RI que les documents fournis doivent être compréhensibles, intelligibles et permettre aux élus de traiter les sujets et émettre un avis (refus du Direccte mais partage notre avis !)</w:t>
      </w:r>
    </w:p>
    <w:p w:rsidR="009618C2" w:rsidRPr="00E15724" w:rsidRDefault="005804CF" w:rsidP="009618C2">
      <w:pPr>
        <w:pStyle w:val="Paragraphedeliste"/>
        <w:widowControl w:val="0"/>
        <w:numPr>
          <w:ilvl w:val="0"/>
          <w:numId w:val="9"/>
        </w:numPr>
        <w:autoSpaceDE w:val="0"/>
        <w:autoSpaceDN w:val="0"/>
        <w:adjustRightInd w:val="0"/>
        <w:spacing w:after="200" w:line="276" w:lineRule="auto"/>
        <w:jc w:val="both"/>
        <w:rPr>
          <w:rFonts w:ascii="Calibri" w:hAnsi="Calibri" w:cs="Calibri"/>
          <w:sz w:val="22"/>
          <w:szCs w:val="22"/>
        </w:rPr>
      </w:pPr>
      <w:r w:rsidRPr="00E15724">
        <w:rPr>
          <w:rFonts w:ascii="Calibri" w:hAnsi="Calibri" w:cs="Calibri"/>
          <w:bCs/>
          <w:iCs/>
          <w:sz w:val="22"/>
          <w:szCs w:val="22"/>
        </w:rPr>
        <w:t>Consultation des CHSCT.</w:t>
      </w:r>
      <w:r w:rsidR="009618C2" w:rsidRPr="00E15724">
        <w:rPr>
          <w:rFonts w:ascii="Calibri" w:hAnsi="Calibri" w:cs="Calibri"/>
          <w:sz w:val="22"/>
          <w:szCs w:val="22"/>
        </w:rPr>
        <w:t xml:space="preserve"> Discussion très longue sur le champ de saisine du CHSCT par le CTSD.</w:t>
      </w:r>
    </w:p>
    <w:p w:rsidR="009618C2" w:rsidRPr="009618C2" w:rsidRDefault="009618C2" w:rsidP="009618C2">
      <w:pPr>
        <w:pStyle w:val="Paragraphedeliste"/>
        <w:widowControl w:val="0"/>
        <w:autoSpaceDE w:val="0"/>
        <w:autoSpaceDN w:val="0"/>
        <w:adjustRightInd w:val="0"/>
        <w:spacing w:after="200" w:line="276" w:lineRule="auto"/>
        <w:ind w:left="720"/>
        <w:jc w:val="both"/>
        <w:rPr>
          <w:rFonts w:ascii="Calibri" w:hAnsi="Calibri" w:cs="Calibri"/>
          <w:sz w:val="22"/>
          <w:szCs w:val="22"/>
        </w:rPr>
      </w:pPr>
      <w:r w:rsidRPr="00E15724">
        <w:rPr>
          <w:rFonts w:ascii="Calibri" w:hAnsi="Calibri" w:cs="Calibri"/>
          <w:bCs/>
          <w:iCs/>
          <w:sz w:val="22"/>
          <w:szCs w:val="22"/>
        </w:rPr>
        <w:t>Le Direccte va rappeler aux RUC les procédures</w:t>
      </w:r>
      <w:r>
        <w:rPr>
          <w:rFonts w:ascii="Calibri" w:hAnsi="Calibri" w:cs="Calibri"/>
          <w:b/>
          <w:bCs/>
          <w:iCs/>
          <w:sz w:val="22"/>
          <w:szCs w:val="22"/>
        </w:rPr>
        <w:t>.</w:t>
      </w:r>
    </w:p>
    <w:p w:rsidR="009618C2" w:rsidRDefault="009618C2" w:rsidP="009618C2">
      <w:pPr>
        <w:pStyle w:val="Paragraphedeliste"/>
        <w:widowControl w:val="0"/>
        <w:autoSpaceDE w:val="0"/>
        <w:autoSpaceDN w:val="0"/>
        <w:adjustRightInd w:val="0"/>
        <w:spacing w:after="200" w:line="276" w:lineRule="auto"/>
        <w:ind w:left="720"/>
        <w:jc w:val="both"/>
        <w:rPr>
          <w:rFonts w:ascii="Calibri" w:hAnsi="Calibri" w:cs="Calibri"/>
          <w:sz w:val="22"/>
          <w:szCs w:val="22"/>
        </w:rPr>
      </w:pPr>
      <w:r w:rsidRPr="009618C2">
        <w:rPr>
          <w:rFonts w:ascii="Calibri" w:hAnsi="Calibri" w:cs="Calibri"/>
          <w:b/>
          <w:sz w:val="22"/>
          <w:szCs w:val="22"/>
        </w:rPr>
        <w:t>Vote</w:t>
      </w:r>
      <w:r w:rsidRPr="009618C2">
        <w:rPr>
          <w:rFonts w:ascii="Calibri" w:hAnsi="Calibri" w:cs="Calibri"/>
          <w:sz w:val="22"/>
          <w:szCs w:val="22"/>
        </w:rPr>
        <w:t xml:space="preserve"> : Contre 8 (CGT, SUD, SNU, FO), </w:t>
      </w:r>
    </w:p>
    <w:p w:rsidR="009618C2" w:rsidRDefault="009618C2" w:rsidP="009618C2">
      <w:pPr>
        <w:pStyle w:val="Paragraphedeliste"/>
        <w:widowControl w:val="0"/>
        <w:autoSpaceDE w:val="0"/>
        <w:autoSpaceDN w:val="0"/>
        <w:adjustRightInd w:val="0"/>
        <w:spacing w:after="200" w:line="276" w:lineRule="auto"/>
        <w:ind w:left="720"/>
        <w:jc w:val="both"/>
        <w:rPr>
          <w:rFonts w:ascii="Calibri" w:hAnsi="Calibri" w:cs="Calibri"/>
          <w:sz w:val="22"/>
          <w:szCs w:val="22"/>
        </w:rPr>
      </w:pPr>
      <w:r>
        <w:rPr>
          <w:rFonts w:ascii="Calibri" w:hAnsi="Calibri" w:cs="Calibri"/>
          <w:b/>
          <w:sz w:val="22"/>
          <w:szCs w:val="22"/>
        </w:rPr>
        <w:t xml:space="preserve">            </w:t>
      </w:r>
      <w:r w:rsidRPr="009618C2">
        <w:rPr>
          <w:rFonts w:ascii="Calibri" w:hAnsi="Calibri" w:cs="Calibri"/>
          <w:sz w:val="22"/>
          <w:szCs w:val="22"/>
        </w:rPr>
        <w:t xml:space="preserve">Pour 2 (CFDT, UNSA), </w:t>
      </w:r>
    </w:p>
    <w:p w:rsidR="00AD025D" w:rsidRDefault="009618C2" w:rsidP="009618C2">
      <w:pPr>
        <w:pStyle w:val="Paragraphedeliste"/>
        <w:widowControl w:val="0"/>
        <w:autoSpaceDE w:val="0"/>
        <w:autoSpaceDN w:val="0"/>
        <w:adjustRightInd w:val="0"/>
        <w:spacing w:after="200" w:line="276" w:lineRule="auto"/>
        <w:ind w:left="720"/>
        <w:jc w:val="both"/>
        <w:rPr>
          <w:rFonts w:ascii="Calibri" w:hAnsi="Calibri" w:cs="Calibri"/>
          <w:b/>
          <w:bCs/>
          <w:sz w:val="22"/>
          <w:szCs w:val="22"/>
        </w:rPr>
      </w:pPr>
      <w:r>
        <w:rPr>
          <w:rFonts w:ascii="Calibri" w:hAnsi="Calibri" w:cs="Calibri"/>
          <w:sz w:val="22"/>
          <w:szCs w:val="22"/>
        </w:rPr>
        <w:t xml:space="preserve">            </w:t>
      </w:r>
      <w:r w:rsidRPr="009618C2">
        <w:rPr>
          <w:rFonts w:ascii="Calibri" w:hAnsi="Calibri" w:cs="Calibri"/>
          <w:sz w:val="22"/>
          <w:szCs w:val="22"/>
        </w:rPr>
        <w:t xml:space="preserve">Abstention </w:t>
      </w:r>
      <w:r>
        <w:rPr>
          <w:rFonts w:ascii="Calibri" w:hAnsi="Calibri" w:cs="Calibri"/>
          <w:sz w:val="22"/>
          <w:szCs w:val="22"/>
        </w:rPr>
        <w:t>0</w:t>
      </w:r>
    </w:p>
    <w:p w:rsidR="009618C2" w:rsidRPr="00E15724" w:rsidRDefault="00E15724" w:rsidP="00AD025D">
      <w:pPr>
        <w:widowControl w:val="0"/>
        <w:autoSpaceDE w:val="0"/>
        <w:autoSpaceDN w:val="0"/>
        <w:adjustRightInd w:val="0"/>
        <w:spacing w:after="200" w:line="276" w:lineRule="auto"/>
        <w:jc w:val="both"/>
        <w:rPr>
          <w:rFonts w:ascii="Calibri" w:hAnsi="Calibri" w:cs="Calibri"/>
          <w:b/>
          <w:bCs/>
          <w:sz w:val="22"/>
          <w:szCs w:val="22"/>
          <w:u w:val="single"/>
        </w:rPr>
      </w:pPr>
      <w:r w:rsidRPr="00E15724">
        <w:rPr>
          <w:rFonts w:ascii="Calibri" w:hAnsi="Calibri" w:cs="Calibri"/>
          <w:b/>
          <w:bCs/>
          <w:sz w:val="22"/>
          <w:szCs w:val="22"/>
          <w:u w:val="single"/>
        </w:rPr>
        <w:t xml:space="preserve">Point 2 </w:t>
      </w:r>
      <w:r w:rsidR="00AD025D" w:rsidRPr="00E15724">
        <w:rPr>
          <w:rFonts w:ascii="Calibri" w:hAnsi="Calibri" w:cs="Calibri"/>
          <w:b/>
          <w:bCs/>
          <w:sz w:val="22"/>
          <w:szCs w:val="22"/>
          <w:u w:val="single"/>
        </w:rPr>
        <w:t>PROJET EUCLID-</w:t>
      </w:r>
      <w:r w:rsidR="009618C2" w:rsidRPr="00E15724">
        <w:rPr>
          <w:rFonts w:ascii="Calibri" w:hAnsi="Calibri" w:cs="Calibri"/>
          <w:b/>
          <w:bCs/>
          <w:sz w:val="22"/>
          <w:szCs w:val="22"/>
          <w:u w:val="single"/>
        </w:rPr>
        <w:t xml:space="preserve"> Pour information</w:t>
      </w:r>
    </w:p>
    <w:p w:rsidR="00AD025D" w:rsidRDefault="00AD025D" w:rsidP="00AD025D">
      <w:pPr>
        <w:widowControl w:val="0"/>
        <w:autoSpaceDE w:val="0"/>
        <w:autoSpaceDN w:val="0"/>
        <w:adjustRightInd w:val="0"/>
        <w:spacing w:after="200" w:line="276" w:lineRule="auto"/>
        <w:jc w:val="both"/>
        <w:rPr>
          <w:rFonts w:ascii="Calibri" w:hAnsi="Calibri" w:cs="Calibri"/>
          <w:b/>
          <w:bCs/>
          <w:sz w:val="22"/>
          <w:szCs w:val="22"/>
        </w:rPr>
      </w:pPr>
      <w:r>
        <w:rPr>
          <w:rFonts w:ascii="Calibri" w:hAnsi="Calibri" w:cs="Calibri"/>
          <w:b/>
          <w:bCs/>
          <w:sz w:val="22"/>
          <w:szCs w:val="22"/>
        </w:rPr>
        <w:t xml:space="preserve"> 2 exper</w:t>
      </w:r>
      <w:r w:rsidR="009618C2">
        <w:rPr>
          <w:rFonts w:ascii="Calibri" w:hAnsi="Calibri" w:cs="Calibri"/>
          <w:b/>
          <w:bCs/>
          <w:sz w:val="22"/>
          <w:szCs w:val="22"/>
        </w:rPr>
        <w:t>ts 1 pour la CGT, 1 pour l’administration</w:t>
      </w:r>
    </w:p>
    <w:p w:rsidR="00AD025D" w:rsidRDefault="00AD025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Prochainement saisine spécifique pour consultation.</w:t>
      </w:r>
    </w:p>
    <w:p w:rsidR="00AD025D" w:rsidRDefault="00AD025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Expert administration (Yves) : lecture power point interrompue par CGT. </w:t>
      </w:r>
    </w:p>
    <w:p w:rsidR="00D736B5" w:rsidRDefault="00D736B5"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 Eléments nouveaux sont intervenus en 2014 : </w:t>
      </w:r>
    </w:p>
    <w:p w:rsidR="00D736B5" w:rsidRDefault="00D736B5" w:rsidP="00D736B5">
      <w:pPr>
        <w:pStyle w:val="Paragraphedeliste"/>
        <w:widowControl w:val="0"/>
        <w:numPr>
          <w:ilvl w:val="0"/>
          <w:numId w:val="9"/>
        </w:numPr>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Les services d’appui nationaux (GAD) en région ou administration centrale seront intégrés dans un service à compétence national.100% de leur activité consistera en de l’appui.</w:t>
      </w:r>
    </w:p>
    <w:p w:rsidR="00D736B5" w:rsidRDefault="00D736B5" w:rsidP="00D736B5">
      <w:pPr>
        <w:pStyle w:val="Paragraphedeliste"/>
        <w:widowControl w:val="0"/>
        <w:numPr>
          <w:ilvl w:val="0"/>
          <w:numId w:val="9"/>
        </w:numPr>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Création de la Direction de l’informatique</w:t>
      </w:r>
      <w:r w:rsidR="006C0269">
        <w:rPr>
          <w:rFonts w:ascii="Calibri" w:hAnsi="Calibri" w:cs="Calibri"/>
          <w:sz w:val="22"/>
          <w:szCs w:val="22"/>
        </w:rPr>
        <w:t>(DSI</w:t>
      </w:r>
      <w:r>
        <w:rPr>
          <w:rFonts w:ascii="Calibri" w:hAnsi="Calibri" w:cs="Calibri"/>
          <w:sz w:val="22"/>
          <w:szCs w:val="22"/>
        </w:rPr>
        <w:t>).Une partie des compétences qui auraient dû revenir à cette direction a été transférée à la DISIC (Direction informatique interministérielle)</w:t>
      </w:r>
    </w:p>
    <w:p w:rsidR="00D736B5" w:rsidRDefault="00D736B5" w:rsidP="00D736B5">
      <w:pPr>
        <w:pStyle w:val="Paragraphedeliste"/>
        <w:widowControl w:val="0"/>
        <w:numPr>
          <w:ilvl w:val="0"/>
          <w:numId w:val="9"/>
        </w:numPr>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Un service à compétence national, la </w:t>
      </w:r>
      <w:r w:rsidR="006C0269">
        <w:rPr>
          <w:rFonts w:ascii="Calibri" w:hAnsi="Calibri" w:cs="Calibri"/>
          <w:sz w:val="22"/>
          <w:szCs w:val="22"/>
        </w:rPr>
        <w:t>MAESIC,</w:t>
      </w:r>
      <w:r>
        <w:rPr>
          <w:rFonts w:ascii="Calibri" w:hAnsi="Calibri" w:cs="Calibri"/>
          <w:sz w:val="22"/>
          <w:szCs w:val="22"/>
        </w:rPr>
        <w:t xml:space="preserve"> mission d’appui aux services régionaux</w:t>
      </w:r>
    </w:p>
    <w:p w:rsidR="00D736B5" w:rsidRPr="00D736B5" w:rsidRDefault="00D736B5" w:rsidP="00D736B5">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 A l’issue de la consultation du CTAC </w:t>
      </w:r>
      <w:r w:rsidR="006C0269">
        <w:rPr>
          <w:rFonts w:ascii="Calibri" w:hAnsi="Calibri" w:cs="Calibri"/>
          <w:sz w:val="22"/>
          <w:szCs w:val="22"/>
        </w:rPr>
        <w:t>(Comité</w:t>
      </w:r>
      <w:r>
        <w:rPr>
          <w:rFonts w:ascii="Calibri" w:hAnsi="Calibri" w:cs="Calibri"/>
          <w:sz w:val="22"/>
          <w:szCs w:val="22"/>
        </w:rPr>
        <w:t xml:space="preserve"> technique d’administration centrale), la mission d’appui nationale </w:t>
      </w:r>
      <w:r w:rsidR="006C0269">
        <w:rPr>
          <w:rFonts w:ascii="Calibri" w:hAnsi="Calibri" w:cs="Calibri"/>
          <w:sz w:val="22"/>
          <w:szCs w:val="22"/>
        </w:rPr>
        <w:lastRenderedPageBreak/>
        <w:t xml:space="preserve">sera </w:t>
      </w:r>
      <w:r w:rsidR="00996E6F">
        <w:rPr>
          <w:rFonts w:ascii="Calibri" w:hAnsi="Calibri" w:cs="Calibri"/>
          <w:sz w:val="22"/>
          <w:szCs w:val="22"/>
        </w:rPr>
        <w:t>créée. Il</w:t>
      </w:r>
      <w:r w:rsidR="006C0269">
        <w:rPr>
          <w:rFonts w:ascii="Calibri" w:hAnsi="Calibri" w:cs="Calibri"/>
          <w:sz w:val="22"/>
          <w:szCs w:val="22"/>
        </w:rPr>
        <w:t xml:space="preserve"> a été décidé que les agents qui y seront affectés le seront à 100%,</w:t>
      </w:r>
      <w:r>
        <w:rPr>
          <w:rFonts w:ascii="Calibri" w:hAnsi="Calibri" w:cs="Calibri"/>
          <w:sz w:val="22"/>
          <w:szCs w:val="22"/>
        </w:rPr>
        <w:t xml:space="preserve"> la mise en place des services régionaux sera </w:t>
      </w:r>
      <w:r w:rsidR="00996E6F">
        <w:rPr>
          <w:rFonts w:ascii="Calibri" w:hAnsi="Calibri" w:cs="Calibri"/>
          <w:sz w:val="22"/>
          <w:szCs w:val="22"/>
        </w:rPr>
        <w:t>lancée. La</w:t>
      </w:r>
      <w:r>
        <w:rPr>
          <w:rFonts w:ascii="Calibri" w:hAnsi="Calibri" w:cs="Calibri"/>
          <w:sz w:val="22"/>
          <w:szCs w:val="22"/>
        </w:rPr>
        <w:t xml:space="preserve"> DSI </w:t>
      </w:r>
      <w:r w:rsidR="006C0269">
        <w:rPr>
          <w:rFonts w:ascii="Calibri" w:hAnsi="Calibri" w:cs="Calibri"/>
          <w:sz w:val="22"/>
          <w:szCs w:val="22"/>
        </w:rPr>
        <w:t>assistera la Direccte dans la mise en place de l’ESIC régional.</w:t>
      </w:r>
    </w:p>
    <w:p w:rsidR="00AD025D" w:rsidRDefault="00AD025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CGT : Le power point n'apporte pas les infos utiles aux élus (conditions de travail, effectifs...).</w:t>
      </w:r>
    </w:p>
    <w:p w:rsidR="00AD025D" w:rsidRDefault="00AD025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Il y aura des candidatures individuelles à cette mission, selon des conditions qui ne sont pas encore définies. Les agents ont besoin pour choisir de connaitre les missions et conditions d'emploi des missions régionales et nationales. Pas encore d'informations.</w:t>
      </w:r>
    </w:p>
    <w:p w:rsidR="00AD025D" w:rsidRDefault="00AD025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Grand plan de formation des ESIC avec l'INT. La nouveauté c'est l'appui de la DSI pour la formation et la présentation au CTSD. Il y aura un inventaire des effectifs. Il s'agit de mettre en face l'offre et la demande. Selon les besoins, mettre les postes en face. Mais ce n'est pas commencé. Donc </w:t>
      </w:r>
      <w:r w:rsidR="006C0269">
        <w:rPr>
          <w:rFonts w:ascii="Calibri" w:hAnsi="Calibri" w:cs="Calibri"/>
          <w:sz w:val="22"/>
          <w:szCs w:val="22"/>
        </w:rPr>
        <w:t>aujourd’hui</w:t>
      </w:r>
      <w:r>
        <w:rPr>
          <w:rFonts w:ascii="Calibri" w:hAnsi="Calibri" w:cs="Calibri"/>
          <w:sz w:val="22"/>
          <w:szCs w:val="22"/>
        </w:rPr>
        <w:t>, pas d'état des lieux.</w:t>
      </w:r>
    </w:p>
    <w:p w:rsidR="006C0269" w:rsidRDefault="006C0269"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Nous soulignons tout de même que les documents n’apportent pas aux élus des réponses sur les conditions de travail, les effectifs,…</w:t>
      </w:r>
    </w:p>
    <w:p w:rsidR="00AD025D" w:rsidRDefault="00AD025D" w:rsidP="00AD025D">
      <w:pPr>
        <w:widowControl w:val="0"/>
        <w:autoSpaceDE w:val="0"/>
        <w:autoSpaceDN w:val="0"/>
        <w:adjustRightInd w:val="0"/>
        <w:spacing w:after="200" w:line="276" w:lineRule="auto"/>
        <w:jc w:val="both"/>
        <w:rPr>
          <w:rFonts w:ascii="Calibri" w:hAnsi="Calibri" w:cs="Calibri"/>
          <w:b/>
          <w:bCs/>
          <w:i/>
          <w:iCs/>
          <w:sz w:val="22"/>
          <w:szCs w:val="22"/>
        </w:rPr>
      </w:pPr>
      <w:r>
        <w:rPr>
          <w:rFonts w:ascii="Calibri" w:hAnsi="Calibri" w:cs="Calibri"/>
          <w:b/>
          <w:bCs/>
          <w:i/>
          <w:iCs/>
          <w:sz w:val="22"/>
          <w:szCs w:val="22"/>
        </w:rPr>
        <w:t>Un état des lieux des effectifs est remis à notre demande : 24</w:t>
      </w:r>
      <w:r w:rsidR="006C0269">
        <w:rPr>
          <w:rFonts w:ascii="Calibri" w:hAnsi="Calibri" w:cs="Calibri"/>
          <w:b/>
          <w:bCs/>
          <w:i/>
          <w:iCs/>
          <w:sz w:val="22"/>
          <w:szCs w:val="22"/>
        </w:rPr>
        <w:t xml:space="preserve"> ETP pour la région (29 agents) soit une baisse de 7 agents par rapport au 31/12/2013</w:t>
      </w:r>
    </w:p>
    <w:p w:rsidR="00AD025D" w:rsidRDefault="006C0269"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Nous constatons que le p</w:t>
      </w:r>
      <w:r w:rsidR="00AD025D">
        <w:rPr>
          <w:rFonts w:ascii="Calibri" w:hAnsi="Calibri" w:cs="Calibri"/>
          <w:sz w:val="22"/>
          <w:szCs w:val="22"/>
        </w:rPr>
        <w:t xml:space="preserve">rocessus EUCLID s'accélère, on redoute d'avoir la même situation que ce qu'on a connu avec le service paye. : </w:t>
      </w:r>
      <w:r w:rsidR="006B07F2">
        <w:rPr>
          <w:rFonts w:ascii="Calibri" w:hAnsi="Calibri" w:cs="Calibri"/>
          <w:sz w:val="22"/>
          <w:szCs w:val="22"/>
        </w:rPr>
        <w:t>Ça</w:t>
      </w:r>
      <w:r w:rsidR="00AD025D">
        <w:rPr>
          <w:rFonts w:ascii="Calibri" w:hAnsi="Calibri" w:cs="Calibri"/>
          <w:sz w:val="22"/>
          <w:szCs w:val="22"/>
        </w:rPr>
        <w:t xml:space="preserve"> s'</w:t>
      </w:r>
      <w:r>
        <w:rPr>
          <w:rFonts w:ascii="Calibri" w:hAnsi="Calibri" w:cs="Calibri"/>
          <w:sz w:val="22"/>
          <w:szCs w:val="22"/>
        </w:rPr>
        <w:t>accélère</w:t>
      </w:r>
      <w:r w:rsidR="00AD025D">
        <w:rPr>
          <w:rFonts w:ascii="Calibri" w:hAnsi="Calibri" w:cs="Calibri"/>
          <w:sz w:val="22"/>
          <w:szCs w:val="22"/>
        </w:rPr>
        <w:t xml:space="preserve">, on ne </w:t>
      </w:r>
      <w:r>
        <w:rPr>
          <w:rFonts w:ascii="Calibri" w:hAnsi="Calibri" w:cs="Calibri"/>
          <w:sz w:val="22"/>
          <w:szCs w:val="22"/>
        </w:rPr>
        <w:t>maitrise</w:t>
      </w:r>
      <w:r w:rsidR="00AD025D">
        <w:rPr>
          <w:rFonts w:ascii="Calibri" w:hAnsi="Calibri" w:cs="Calibri"/>
          <w:sz w:val="22"/>
          <w:szCs w:val="22"/>
        </w:rPr>
        <w:t xml:space="preserve"> plus rien et </w:t>
      </w:r>
      <w:r w:rsidR="006B07F2">
        <w:rPr>
          <w:rFonts w:ascii="Calibri" w:hAnsi="Calibri" w:cs="Calibri"/>
          <w:sz w:val="22"/>
          <w:szCs w:val="22"/>
        </w:rPr>
        <w:t>les instances</w:t>
      </w:r>
      <w:r w:rsidR="00AD025D">
        <w:rPr>
          <w:rFonts w:ascii="Calibri" w:hAnsi="Calibri" w:cs="Calibri"/>
          <w:sz w:val="22"/>
          <w:szCs w:val="22"/>
        </w:rPr>
        <w:t xml:space="preserve"> sont zappées. </w:t>
      </w:r>
      <w:r w:rsidR="006B07F2">
        <w:rPr>
          <w:rFonts w:ascii="Calibri" w:hAnsi="Calibri" w:cs="Calibri"/>
          <w:sz w:val="22"/>
          <w:szCs w:val="22"/>
        </w:rPr>
        <w:t>Ça</w:t>
      </w:r>
      <w:r w:rsidR="00AD025D">
        <w:rPr>
          <w:rFonts w:ascii="Calibri" w:hAnsi="Calibri" w:cs="Calibri"/>
          <w:sz w:val="22"/>
          <w:szCs w:val="22"/>
        </w:rPr>
        <w:t xml:space="preserve"> touche l'administration centrale, </w:t>
      </w:r>
      <w:r>
        <w:rPr>
          <w:rFonts w:ascii="Calibri" w:hAnsi="Calibri" w:cs="Calibri"/>
          <w:sz w:val="22"/>
          <w:szCs w:val="22"/>
        </w:rPr>
        <w:t>mais</w:t>
      </w:r>
      <w:r w:rsidR="00AD025D">
        <w:rPr>
          <w:rFonts w:ascii="Calibri" w:hAnsi="Calibri" w:cs="Calibri"/>
          <w:sz w:val="22"/>
          <w:szCs w:val="22"/>
        </w:rPr>
        <w:t xml:space="preserve"> aussi les services. Quid des CAP ? Pour le service de paye, c'était CV, lettre de motiv</w:t>
      </w:r>
      <w:r>
        <w:rPr>
          <w:rFonts w:ascii="Calibri" w:hAnsi="Calibri" w:cs="Calibri"/>
          <w:sz w:val="22"/>
          <w:szCs w:val="22"/>
        </w:rPr>
        <w:t>ation</w:t>
      </w:r>
      <w:r w:rsidR="00AD025D">
        <w:rPr>
          <w:rFonts w:ascii="Calibri" w:hAnsi="Calibri" w:cs="Calibri"/>
          <w:sz w:val="22"/>
          <w:szCs w:val="22"/>
        </w:rPr>
        <w:t>. C'est inacceptable. Sur les conditions de travail : il y a en effet, les 2 aspects (</w:t>
      </w:r>
      <w:r>
        <w:rPr>
          <w:rFonts w:ascii="Calibri" w:hAnsi="Calibri" w:cs="Calibri"/>
          <w:sz w:val="22"/>
          <w:szCs w:val="22"/>
        </w:rPr>
        <w:t>équipes</w:t>
      </w:r>
      <w:r w:rsidR="00AD025D">
        <w:rPr>
          <w:rFonts w:ascii="Calibri" w:hAnsi="Calibri" w:cs="Calibri"/>
          <w:sz w:val="22"/>
          <w:szCs w:val="22"/>
        </w:rPr>
        <w:t xml:space="preserve"> informatiques et agents). Cela posera des probl</w:t>
      </w:r>
      <w:r>
        <w:rPr>
          <w:rFonts w:ascii="Calibri" w:hAnsi="Calibri" w:cs="Calibri"/>
          <w:sz w:val="22"/>
          <w:szCs w:val="22"/>
        </w:rPr>
        <w:t xml:space="preserve">èmes si les agents </w:t>
      </w:r>
      <w:r w:rsidR="00996E6F">
        <w:rPr>
          <w:rFonts w:ascii="Calibri" w:hAnsi="Calibri" w:cs="Calibri"/>
          <w:sz w:val="22"/>
          <w:szCs w:val="22"/>
        </w:rPr>
        <w:t>informatiques</w:t>
      </w:r>
      <w:r w:rsidR="00AD025D">
        <w:rPr>
          <w:rFonts w:ascii="Calibri" w:hAnsi="Calibri" w:cs="Calibri"/>
          <w:sz w:val="22"/>
          <w:szCs w:val="22"/>
        </w:rPr>
        <w:t xml:space="preserve"> sont éloignés des agents des services. C'est </w:t>
      </w:r>
      <w:r>
        <w:rPr>
          <w:rFonts w:ascii="Calibri" w:hAnsi="Calibri" w:cs="Calibri"/>
          <w:sz w:val="22"/>
          <w:szCs w:val="22"/>
        </w:rPr>
        <w:t>dommageable</w:t>
      </w:r>
      <w:r w:rsidR="00AD025D">
        <w:rPr>
          <w:rFonts w:ascii="Calibri" w:hAnsi="Calibri" w:cs="Calibri"/>
          <w:sz w:val="22"/>
          <w:szCs w:val="22"/>
        </w:rPr>
        <w:t xml:space="preserve"> que les effectifs soient remis en séance. Quelles sont les échéances ?</w:t>
      </w:r>
    </w:p>
    <w:p w:rsidR="00AD025D" w:rsidRDefault="006C0269"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Réponse de l’administration : Fin 2015 </w:t>
      </w:r>
      <w:r w:rsidR="00AD025D">
        <w:rPr>
          <w:rFonts w:ascii="Calibri" w:hAnsi="Calibri" w:cs="Calibri"/>
          <w:sz w:val="22"/>
          <w:szCs w:val="22"/>
        </w:rPr>
        <w:t xml:space="preserve"> les équipes</w:t>
      </w:r>
      <w:r>
        <w:rPr>
          <w:rFonts w:ascii="Calibri" w:hAnsi="Calibri" w:cs="Calibri"/>
          <w:sz w:val="22"/>
          <w:szCs w:val="22"/>
        </w:rPr>
        <w:t xml:space="preserve"> doivent être </w:t>
      </w:r>
      <w:r w:rsidR="00AD025D">
        <w:rPr>
          <w:rFonts w:ascii="Calibri" w:hAnsi="Calibri" w:cs="Calibri"/>
          <w:sz w:val="22"/>
          <w:szCs w:val="22"/>
        </w:rPr>
        <w:t xml:space="preserve"> installées. Travail avec les informaticiens sur les fiches de poste pour qu'ils soient informés de leurs tâches si ils reste</w:t>
      </w:r>
      <w:r>
        <w:rPr>
          <w:rFonts w:ascii="Calibri" w:hAnsi="Calibri" w:cs="Calibri"/>
          <w:sz w:val="22"/>
          <w:szCs w:val="22"/>
        </w:rPr>
        <w:t>nt en région. A</w:t>
      </w:r>
      <w:r w:rsidR="00AD025D">
        <w:rPr>
          <w:rFonts w:ascii="Calibri" w:hAnsi="Calibri" w:cs="Calibri"/>
          <w:sz w:val="22"/>
          <w:szCs w:val="22"/>
        </w:rPr>
        <w:t>u nive</w:t>
      </w:r>
      <w:r w:rsidR="00EE2303">
        <w:rPr>
          <w:rFonts w:ascii="Calibri" w:hAnsi="Calibri" w:cs="Calibri"/>
          <w:sz w:val="22"/>
          <w:szCs w:val="22"/>
        </w:rPr>
        <w:t xml:space="preserve">au national des </w:t>
      </w:r>
      <w:r w:rsidR="00996E6F">
        <w:rPr>
          <w:rFonts w:ascii="Calibri" w:hAnsi="Calibri" w:cs="Calibri"/>
          <w:sz w:val="22"/>
          <w:szCs w:val="22"/>
        </w:rPr>
        <w:t>formations,</w:t>
      </w:r>
      <w:r w:rsidR="00EE2303">
        <w:rPr>
          <w:rFonts w:ascii="Calibri" w:hAnsi="Calibri" w:cs="Calibri"/>
          <w:sz w:val="22"/>
          <w:szCs w:val="22"/>
        </w:rPr>
        <w:t xml:space="preserve"> des</w:t>
      </w:r>
      <w:r w:rsidR="00AD025D">
        <w:rPr>
          <w:rFonts w:ascii="Calibri" w:hAnsi="Calibri" w:cs="Calibri"/>
          <w:sz w:val="22"/>
          <w:szCs w:val="22"/>
        </w:rPr>
        <w:t xml:space="preserve"> reconnaissances spécifiques de qualif</w:t>
      </w:r>
      <w:r w:rsidR="00EE2303">
        <w:rPr>
          <w:rFonts w:ascii="Calibri" w:hAnsi="Calibri" w:cs="Calibri"/>
          <w:sz w:val="22"/>
          <w:szCs w:val="22"/>
        </w:rPr>
        <w:t>ication</w:t>
      </w:r>
      <w:r w:rsidR="00AD025D">
        <w:rPr>
          <w:rFonts w:ascii="Calibri" w:hAnsi="Calibri" w:cs="Calibri"/>
          <w:sz w:val="22"/>
          <w:szCs w:val="22"/>
        </w:rPr>
        <w:t xml:space="preserve"> et de</w:t>
      </w:r>
      <w:r w:rsidR="00EE2303">
        <w:rPr>
          <w:rFonts w:ascii="Calibri" w:hAnsi="Calibri" w:cs="Calibri"/>
          <w:sz w:val="22"/>
          <w:szCs w:val="22"/>
        </w:rPr>
        <w:t>s</w:t>
      </w:r>
      <w:r w:rsidR="00AD025D">
        <w:rPr>
          <w:rFonts w:ascii="Calibri" w:hAnsi="Calibri" w:cs="Calibri"/>
          <w:sz w:val="22"/>
          <w:szCs w:val="22"/>
        </w:rPr>
        <w:t xml:space="preserve"> concours option informatique</w:t>
      </w:r>
      <w:r w:rsidR="00EE2303">
        <w:rPr>
          <w:rFonts w:ascii="Calibri" w:hAnsi="Calibri" w:cs="Calibri"/>
          <w:sz w:val="22"/>
          <w:szCs w:val="22"/>
        </w:rPr>
        <w:t xml:space="preserve"> ont été demandés</w:t>
      </w:r>
      <w:r w:rsidR="00AD025D">
        <w:rPr>
          <w:rFonts w:ascii="Calibri" w:hAnsi="Calibri" w:cs="Calibri"/>
          <w:sz w:val="22"/>
          <w:szCs w:val="22"/>
        </w:rPr>
        <w:t>. Sur la base du sché</w:t>
      </w:r>
      <w:r w:rsidR="00EE2303">
        <w:rPr>
          <w:rFonts w:ascii="Calibri" w:hAnsi="Calibri" w:cs="Calibri"/>
          <w:sz w:val="22"/>
          <w:szCs w:val="22"/>
        </w:rPr>
        <w:t xml:space="preserve">ma d’installation, </w:t>
      </w:r>
      <w:r w:rsidR="00AD025D">
        <w:rPr>
          <w:rFonts w:ascii="Calibri" w:hAnsi="Calibri" w:cs="Calibri"/>
          <w:sz w:val="22"/>
          <w:szCs w:val="22"/>
        </w:rPr>
        <w:t xml:space="preserve"> les effectifs</w:t>
      </w:r>
      <w:r w:rsidR="00EE2303">
        <w:rPr>
          <w:rFonts w:ascii="Calibri" w:hAnsi="Calibri" w:cs="Calibri"/>
          <w:sz w:val="22"/>
          <w:szCs w:val="22"/>
        </w:rPr>
        <w:t xml:space="preserve"> seront calibrés selon les</w:t>
      </w:r>
      <w:r w:rsidR="00AD025D">
        <w:rPr>
          <w:rFonts w:ascii="Calibri" w:hAnsi="Calibri" w:cs="Calibri"/>
          <w:sz w:val="22"/>
          <w:szCs w:val="22"/>
        </w:rPr>
        <w:t xml:space="preserve"> besoin</w:t>
      </w:r>
      <w:r w:rsidR="00EE2303">
        <w:rPr>
          <w:rFonts w:ascii="Calibri" w:hAnsi="Calibri" w:cs="Calibri"/>
          <w:sz w:val="22"/>
          <w:szCs w:val="22"/>
        </w:rPr>
        <w:t>s</w:t>
      </w:r>
      <w:r w:rsidR="00AD025D">
        <w:rPr>
          <w:rFonts w:ascii="Calibri" w:hAnsi="Calibri" w:cs="Calibri"/>
          <w:sz w:val="22"/>
          <w:szCs w:val="22"/>
        </w:rPr>
        <w:t>. Mais un certain nombre d'agents ont vocation à partir pour diverses répon</w:t>
      </w:r>
      <w:r w:rsidR="00EE2303">
        <w:rPr>
          <w:rFonts w:ascii="Calibri" w:hAnsi="Calibri" w:cs="Calibri"/>
          <w:sz w:val="22"/>
          <w:szCs w:val="22"/>
        </w:rPr>
        <w:t>ses.</w:t>
      </w:r>
      <w:r w:rsidR="00AD025D">
        <w:rPr>
          <w:rFonts w:ascii="Calibri" w:hAnsi="Calibri" w:cs="Calibri"/>
          <w:sz w:val="22"/>
          <w:szCs w:val="22"/>
        </w:rPr>
        <w:t xml:space="preserve"> L'enjeu est de mettre les agents en pos</w:t>
      </w:r>
      <w:r w:rsidR="00EE2303">
        <w:rPr>
          <w:rFonts w:ascii="Calibri" w:hAnsi="Calibri" w:cs="Calibri"/>
          <w:sz w:val="22"/>
          <w:szCs w:val="22"/>
        </w:rPr>
        <w:t>i</w:t>
      </w:r>
      <w:r w:rsidR="00AD025D">
        <w:rPr>
          <w:rFonts w:ascii="Calibri" w:hAnsi="Calibri" w:cs="Calibri"/>
          <w:sz w:val="22"/>
          <w:szCs w:val="22"/>
        </w:rPr>
        <w:t>tion de choisir en</w:t>
      </w:r>
      <w:r w:rsidR="00EE2303">
        <w:rPr>
          <w:rFonts w:ascii="Calibri" w:hAnsi="Calibri" w:cs="Calibri"/>
          <w:sz w:val="22"/>
          <w:szCs w:val="22"/>
        </w:rPr>
        <w:t>tre les 2 niveaux. La Direccte souhaite que les agents restent au niveau régional</w:t>
      </w:r>
    </w:p>
    <w:p w:rsidR="00AD025D" w:rsidRDefault="00EE2303"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Commentaire </w:t>
      </w:r>
      <w:r w:rsidR="00AD025D">
        <w:rPr>
          <w:rFonts w:ascii="Calibri" w:hAnsi="Calibri" w:cs="Calibri"/>
          <w:sz w:val="22"/>
          <w:szCs w:val="22"/>
        </w:rPr>
        <w:t xml:space="preserve">CGT : En 1 an, on a perdu 7 personnes. Les effectifs communiqués </w:t>
      </w:r>
      <w:r>
        <w:rPr>
          <w:rFonts w:ascii="Calibri" w:hAnsi="Calibri" w:cs="Calibri"/>
          <w:sz w:val="22"/>
          <w:szCs w:val="22"/>
        </w:rPr>
        <w:t xml:space="preserve">ne sont pas à jour. </w:t>
      </w:r>
      <w:r w:rsidR="00996E6F">
        <w:rPr>
          <w:rFonts w:ascii="Calibri" w:hAnsi="Calibri" w:cs="Calibri"/>
          <w:sz w:val="22"/>
          <w:szCs w:val="22"/>
        </w:rPr>
        <w:t>Insuffisance</w:t>
      </w:r>
      <w:r w:rsidR="00AD025D">
        <w:rPr>
          <w:rFonts w:ascii="Calibri" w:hAnsi="Calibri" w:cs="Calibri"/>
          <w:sz w:val="22"/>
          <w:szCs w:val="22"/>
        </w:rPr>
        <w:t xml:space="preserve"> en termes de formation (3, 4 jours). Tous les informaticiens devraient pouvoir participer au séminaire. Par ailleurs on nous a dit qu’il faudrait se repositionner sur son propre poste !</w:t>
      </w:r>
    </w:p>
    <w:p w:rsidR="00EE2303" w:rsidRDefault="00EE2303" w:rsidP="00EE2303">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Réponse de l’administration :</w:t>
      </w:r>
      <w:r w:rsidR="00AD025D">
        <w:rPr>
          <w:rFonts w:ascii="Calibri" w:hAnsi="Calibri" w:cs="Calibri"/>
          <w:sz w:val="22"/>
          <w:szCs w:val="22"/>
        </w:rPr>
        <w:t xml:space="preserve"> Tout le monde partira en formation par session de 10, 12 personnes. On va travailler à ce que des formations régionales complètent les </w:t>
      </w:r>
      <w:r>
        <w:rPr>
          <w:rFonts w:ascii="Calibri" w:hAnsi="Calibri" w:cs="Calibri"/>
          <w:sz w:val="22"/>
          <w:szCs w:val="22"/>
        </w:rPr>
        <w:t>nationales. Par principe les agents n’auront pas à recandidater sur leur poste.</w:t>
      </w:r>
      <w:r w:rsidRPr="00EE2303">
        <w:rPr>
          <w:rFonts w:ascii="Calibri" w:hAnsi="Calibri" w:cs="Calibri"/>
          <w:sz w:val="22"/>
          <w:szCs w:val="22"/>
        </w:rPr>
        <w:t xml:space="preserve"> </w:t>
      </w:r>
      <w:r>
        <w:rPr>
          <w:rFonts w:ascii="Calibri" w:hAnsi="Calibri" w:cs="Calibri"/>
          <w:sz w:val="22"/>
          <w:szCs w:val="22"/>
        </w:rPr>
        <w:t>Ce n'est pas un mouvement. Pas de mobilité géographique pour les équipes en place</w:t>
      </w:r>
    </w:p>
    <w:p w:rsidR="00AD025D" w:rsidRDefault="00EE2303"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 Ce </w:t>
      </w:r>
      <w:r w:rsidR="00996E6F">
        <w:rPr>
          <w:rFonts w:ascii="Calibri" w:hAnsi="Calibri" w:cs="Calibri"/>
          <w:sz w:val="22"/>
          <w:szCs w:val="22"/>
        </w:rPr>
        <w:t>projet,</w:t>
      </w:r>
      <w:r>
        <w:rPr>
          <w:rFonts w:ascii="Calibri" w:hAnsi="Calibri" w:cs="Calibri"/>
          <w:sz w:val="22"/>
          <w:szCs w:val="22"/>
        </w:rPr>
        <w:t xml:space="preserve"> comme nous l’avons dit le départ, va conduire à des</w:t>
      </w:r>
      <w:r w:rsidR="00AD025D">
        <w:rPr>
          <w:rFonts w:ascii="Calibri" w:hAnsi="Calibri" w:cs="Calibri"/>
          <w:sz w:val="22"/>
          <w:szCs w:val="22"/>
        </w:rPr>
        <w:t xml:space="preserve"> suppression</w:t>
      </w:r>
      <w:r>
        <w:rPr>
          <w:rFonts w:ascii="Calibri" w:hAnsi="Calibri" w:cs="Calibri"/>
          <w:sz w:val="22"/>
          <w:szCs w:val="22"/>
        </w:rPr>
        <w:t xml:space="preserve">s </w:t>
      </w:r>
      <w:r w:rsidR="00502B8F">
        <w:rPr>
          <w:rFonts w:ascii="Calibri" w:hAnsi="Calibri" w:cs="Calibri"/>
          <w:sz w:val="22"/>
          <w:szCs w:val="22"/>
        </w:rPr>
        <w:t>d’effectifs</w:t>
      </w:r>
      <w:r w:rsidR="00AD025D">
        <w:rPr>
          <w:rFonts w:ascii="Calibri" w:hAnsi="Calibri" w:cs="Calibri"/>
          <w:sz w:val="22"/>
          <w:szCs w:val="22"/>
        </w:rPr>
        <w:t>.</w:t>
      </w:r>
    </w:p>
    <w:p w:rsidR="00EE2303" w:rsidRDefault="00EE2303"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Le Direccte confirme </w:t>
      </w:r>
      <w:r w:rsidR="00996E6F">
        <w:rPr>
          <w:rFonts w:ascii="Calibri" w:hAnsi="Calibri" w:cs="Calibri"/>
          <w:sz w:val="22"/>
          <w:szCs w:val="22"/>
        </w:rPr>
        <w:t>qu’il</w:t>
      </w:r>
      <w:r w:rsidR="00AD025D">
        <w:rPr>
          <w:rFonts w:ascii="Calibri" w:hAnsi="Calibri" w:cs="Calibri"/>
          <w:sz w:val="22"/>
          <w:szCs w:val="22"/>
        </w:rPr>
        <w:t xml:space="preserve"> y</w:t>
      </w:r>
      <w:r w:rsidR="00996E6F">
        <w:rPr>
          <w:rFonts w:ascii="Calibri" w:hAnsi="Calibri" w:cs="Calibri"/>
          <w:sz w:val="22"/>
          <w:szCs w:val="22"/>
        </w:rPr>
        <w:t xml:space="preserve"> a</w:t>
      </w:r>
      <w:r w:rsidR="00AD025D">
        <w:rPr>
          <w:rFonts w:ascii="Calibri" w:hAnsi="Calibri" w:cs="Calibri"/>
          <w:sz w:val="22"/>
          <w:szCs w:val="22"/>
        </w:rPr>
        <w:t xml:space="preserve"> </w:t>
      </w:r>
      <w:r w:rsidR="00996E6F">
        <w:rPr>
          <w:rFonts w:ascii="Calibri" w:hAnsi="Calibri" w:cs="Calibri"/>
          <w:sz w:val="22"/>
          <w:szCs w:val="22"/>
        </w:rPr>
        <w:t>bien</w:t>
      </w:r>
      <w:r w:rsidR="00AD025D">
        <w:rPr>
          <w:rFonts w:ascii="Calibri" w:hAnsi="Calibri" w:cs="Calibri"/>
          <w:sz w:val="22"/>
          <w:szCs w:val="22"/>
        </w:rPr>
        <w:t xml:space="preserve"> un objectif de résultat.</w:t>
      </w:r>
    </w:p>
    <w:p w:rsidR="00AD025D" w:rsidRDefault="00AD025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 Il y aura une information</w:t>
      </w:r>
      <w:r w:rsidR="00EE2303">
        <w:rPr>
          <w:rFonts w:ascii="Calibri" w:hAnsi="Calibri" w:cs="Calibri"/>
          <w:sz w:val="22"/>
          <w:szCs w:val="22"/>
        </w:rPr>
        <w:t xml:space="preserve"> plus précise</w:t>
      </w:r>
      <w:r>
        <w:rPr>
          <w:rFonts w:ascii="Calibri" w:hAnsi="Calibri" w:cs="Calibri"/>
          <w:sz w:val="22"/>
          <w:szCs w:val="22"/>
        </w:rPr>
        <w:t xml:space="preserve"> sur les suppressions de postes, les ventilations régional / national, au CTSD de mars.</w:t>
      </w:r>
    </w:p>
    <w:p w:rsidR="00AD025D" w:rsidRDefault="00EE2303"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A ce jour nous notons que n</w:t>
      </w:r>
      <w:r w:rsidR="00AD025D">
        <w:rPr>
          <w:rFonts w:ascii="Calibri" w:hAnsi="Calibri" w:cs="Calibri"/>
          <w:sz w:val="22"/>
          <w:szCs w:val="22"/>
        </w:rPr>
        <w:t xml:space="preserve">ous n'avons pas eu </w:t>
      </w:r>
      <w:r>
        <w:rPr>
          <w:rFonts w:ascii="Calibri" w:hAnsi="Calibri" w:cs="Calibri"/>
          <w:sz w:val="22"/>
          <w:szCs w:val="22"/>
        </w:rPr>
        <w:t>connaissance</w:t>
      </w:r>
      <w:r w:rsidR="00AD025D">
        <w:rPr>
          <w:rFonts w:ascii="Calibri" w:hAnsi="Calibri" w:cs="Calibri"/>
          <w:sz w:val="22"/>
          <w:szCs w:val="22"/>
        </w:rPr>
        <w:t xml:space="preserve"> de la pré-notification des effectifs 2015 pour la région.</w:t>
      </w:r>
    </w:p>
    <w:p w:rsidR="00AD025D" w:rsidRDefault="00EE2303"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Le Direccte nous indique que nous serions</w:t>
      </w:r>
      <w:r w:rsidR="00AD025D">
        <w:rPr>
          <w:rFonts w:ascii="Calibri" w:hAnsi="Calibri" w:cs="Calibri"/>
          <w:sz w:val="22"/>
          <w:szCs w:val="22"/>
        </w:rPr>
        <w:t xml:space="preserve"> à moins 46 ou 49 postes. Une situation préoccupante.</w:t>
      </w:r>
    </w:p>
    <w:p w:rsidR="00EE2303" w:rsidRDefault="00EE2303"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lastRenderedPageBreak/>
        <w:t xml:space="preserve">Les effectifs </w:t>
      </w:r>
      <w:proofErr w:type="gramStart"/>
      <w:r>
        <w:rPr>
          <w:rFonts w:ascii="Calibri" w:hAnsi="Calibri" w:cs="Calibri"/>
          <w:sz w:val="22"/>
          <w:szCs w:val="22"/>
        </w:rPr>
        <w:t>pré</w:t>
      </w:r>
      <w:proofErr w:type="gramEnd"/>
      <w:r>
        <w:rPr>
          <w:rFonts w:ascii="Calibri" w:hAnsi="Calibri" w:cs="Calibri"/>
          <w:sz w:val="22"/>
          <w:szCs w:val="22"/>
        </w:rPr>
        <w:t xml:space="preserve"> notifiés nous ont été communiqués plus </w:t>
      </w:r>
      <w:r w:rsidR="00996E6F">
        <w:rPr>
          <w:rFonts w:ascii="Calibri" w:hAnsi="Calibri" w:cs="Calibri"/>
          <w:sz w:val="22"/>
          <w:szCs w:val="22"/>
        </w:rPr>
        <w:t>précisément</w:t>
      </w:r>
      <w:r>
        <w:rPr>
          <w:rFonts w:ascii="Calibri" w:hAnsi="Calibri" w:cs="Calibri"/>
          <w:sz w:val="22"/>
          <w:szCs w:val="22"/>
        </w:rPr>
        <w:t xml:space="preserve"> en fin de CTSD </w:t>
      </w:r>
      <w:r w:rsidR="006B07F2">
        <w:rPr>
          <w:rFonts w:ascii="Calibri" w:hAnsi="Calibri" w:cs="Calibri"/>
          <w:sz w:val="22"/>
          <w:szCs w:val="22"/>
        </w:rPr>
        <w:t>(cf.</w:t>
      </w:r>
      <w:r>
        <w:rPr>
          <w:rFonts w:ascii="Calibri" w:hAnsi="Calibri" w:cs="Calibri"/>
          <w:sz w:val="22"/>
          <w:szCs w:val="22"/>
        </w:rPr>
        <w:t xml:space="preserve"> supra).</w:t>
      </w:r>
    </w:p>
    <w:p w:rsidR="00AD025D" w:rsidRDefault="00AD025D" w:rsidP="00AD025D">
      <w:pPr>
        <w:widowControl w:val="0"/>
        <w:autoSpaceDE w:val="0"/>
        <w:autoSpaceDN w:val="0"/>
        <w:adjustRightInd w:val="0"/>
        <w:spacing w:after="200" w:line="276" w:lineRule="auto"/>
        <w:jc w:val="both"/>
        <w:rPr>
          <w:rFonts w:ascii="Calibri" w:hAnsi="Calibri" w:cs="Calibri"/>
          <w:sz w:val="22"/>
          <w:szCs w:val="22"/>
        </w:rPr>
      </w:pPr>
    </w:p>
    <w:p w:rsidR="00AD025D" w:rsidRDefault="00E15724" w:rsidP="00AD025D">
      <w:pPr>
        <w:widowControl w:val="0"/>
        <w:autoSpaceDE w:val="0"/>
        <w:autoSpaceDN w:val="0"/>
        <w:adjustRightInd w:val="0"/>
        <w:spacing w:after="200" w:line="276" w:lineRule="auto"/>
        <w:jc w:val="both"/>
        <w:rPr>
          <w:rFonts w:ascii="Calibri" w:hAnsi="Calibri" w:cs="Calibri"/>
          <w:b/>
          <w:bCs/>
          <w:sz w:val="22"/>
          <w:szCs w:val="22"/>
        </w:rPr>
      </w:pPr>
      <w:r w:rsidRPr="00E15724">
        <w:rPr>
          <w:rFonts w:ascii="Calibri" w:hAnsi="Calibri" w:cs="Calibri"/>
          <w:b/>
          <w:bCs/>
          <w:sz w:val="22"/>
          <w:szCs w:val="22"/>
          <w:u w:val="single"/>
        </w:rPr>
        <w:t xml:space="preserve">POINT 3 </w:t>
      </w:r>
      <w:r w:rsidR="00AD025D" w:rsidRPr="00E15724">
        <w:rPr>
          <w:rFonts w:ascii="Calibri" w:hAnsi="Calibri" w:cs="Calibri"/>
          <w:b/>
          <w:bCs/>
          <w:sz w:val="22"/>
          <w:szCs w:val="22"/>
          <w:u w:val="single"/>
        </w:rPr>
        <w:t>FSE CONVENTION DE MISE A DISPO DE PERSONNEL</w:t>
      </w:r>
      <w:r w:rsidR="00996E6F" w:rsidRPr="00E15724">
        <w:rPr>
          <w:rFonts w:ascii="Calibri" w:hAnsi="Calibri" w:cs="Calibri"/>
          <w:b/>
          <w:bCs/>
          <w:sz w:val="22"/>
          <w:szCs w:val="22"/>
          <w:u w:val="single"/>
        </w:rPr>
        <w:t xml:space="preserve"> (Consultation</w:t>
      </w:r>
      <w:r w:rsidR="00996E6F">
        <w:rPr>
          <w:rFonts w:ascii="Calibri" w:hAnsi="Calibri" w:cs="Calibri"/>
          <w:b/>
          <w:bCs/>
          <w:sz w:val="22"/>
          <w:szCs w:val="22"/>
        </w:rPr>
        <w:t>)</w:t>
      </w:r>
    </w:p>
    <w:p w:rsidR="00996E6F" w:rsidRPr="00996E6F" w:rsidRDefault="00996E6F" w:rsidP="00AD025D">
      <w:pPr>
        <w:widowControl w:val="0"/>
        <w:autoSpaceDE w:val="0"/>
        <w:autoSpaceDN w:val="0"/>
        <w:adjustRightInd w:val="0"/>
        <w:spacing w:after="200" w:line="276" w:lineRule="auto"/>
        <w:jc w:val="both"/>
        <w:rPr>
          <w:rFonts w:ascii="Calibri" w:hAnsi="Calibri" w:cs="Calibri"/>
          <w:bCs/>
          <w:sz w:val="22"/>
          <w:szCs w:val="22"/>
        </w:rPr>
      </w:pPr>
      <w:r w:rsidRPr="00996E6F">
        <w:rPr>
          <w:rFonts w:ascii="Calibri" w:hAnsi="Calibri" w:cs="Calibri"/>
          <w:bCs/>
          <w:sz w:val="22"/>
          <w:szCs w:val="22"/>
        </w:rPr>
        <w:t>L’administration nous consulte sur le texte d’une con</w:t>
      </w:r>
      <w:r w:rsidR="00507DD9">
        <w:rPr>
          <w:rFonts w:ascii="Calibri" w:hAnsi="Calibri" w:cs="Calibri"/>
          <w:bCs/>
          <w:sz w:val="22"/>
          <w:szCs w:val="22"/>
        </w:rPr>
        <w:t>vention de mise à disposition à</w:t>
      </w:r>
      <w:r w:rsidRPr="00996E6F">
        <w:rPr>
          <w:rFonts w:ascii="Calibri" w:hAnsi="Calibri" w:cs="Calibri"/>
          <w:bCs/>
          <w:sz w:val="22"/>
          <w:szCs w:val="22"/>
        </w:rPr>
        <w:t xml:space="preserve"> la région de 2 postes </w:t>
      </w:r>
      <w:r w:rsidR="006B07F2" w:rsidRPr="00996E6F">
        <w:rPr>
          <w:rFonts w:ascii="Calibri" w:hAnsi="Calibri" w:cs="Calibri"/>
          <w:bCs/>
          <w:sz w:val="22"/>
          <w:szCs w:val="22"/>
        </w:rPr>
        <w:t>(1</w:t>
      </w:r>
      <w:r w:rsidRPr="00996E6F">
        <w:rPr>
          <w:rFonts w:ascii="Calibri" w:hAnsi="Calibri" w:cs="Calibri"/>
          <w:bCs/>
          <w:sz w:val="22"/>
          <w:szCs w:val="22"/>
        </w:rPr>
        <w:t xml:space="preserve"> A et 1 B).</w:t>
      </w:r>
    </w:p>
    <w:p w:rsidR="00996E6F" w:rsidRPr="00996E6F" w:rsidRDefault="00AB4F58" w:rsidP="00AD025D">
      <w:pPr>
        <w:widowControl w:val="0"/>
        <w:autoSpaceDE w:val="0"/>
        <w:autoSpaceDN w:val="0"/>
        <w:adjustRightInd w:val="0"/>
        <w:spacing w:after="200" w:line="276" w:lineRule="auto"/>
        <w:jc w:val="both"/>
        <w:rPr>
          <w:rFonts w:ascii="Calibri" w:hAnsi="Calibri" w:cs="Calibri"/>
          <w:bCs/>
          <w:sz w:val="22"/>
          <w:szCs w:val="22"/>
        </w:rPr>
      </w:pPr>
      <w:r>
        <w:rPr>
          <w:rFonts w:ascii="Calibri" w:hAnsi="Calibri" w:cs="Calibri"/>
          <w:bCs/>
          <w:sz w:val="22"/>
          <w:szCs w:val="22"/>
        </w:rPr>
        <w:t>La décentralisation de la gestion du FSE vers la région concerne 35% des fonds, elle aurait dû s’accompagner d’un transfert d’effectif vers la région de 35% soit 14 ou 15 postes ETP.En réalité le transfert d’effectifs est de 2 par région (décision prise au plus haut niveau ministériel), à savoir pour l’IDF une mise à disposition d’un agent de catégorie A ( 1 volontaire identifié) et d’une compensation financière pour un agent de catégorie B ( pas de volontaire).</w:t>
      </w:r>
    </w:p>
    <w:p w:rsidR="00996E6F" w:rsidRDefault="00996E6F" w:rsidP="00AD025D">
      <w:pPr>
        <w:widowControl w:val="0"/>
        <w:autoSpaceDE w:val="0"/>
        <w:autoSpaceDN w:val="0"/>
        <w:adjustRightInd w:val="0"/>
        <w:spacing w:after="200" w:line="276" w:lineRule="auto"/>
        <w:jc w:val="both"/>
        <w:rPr>
          <w:rFonts w:ascii="Calibri" w:hAnsi="Calibri" w:cs="Calibri"/>
          <w:b/>
          <w:bCs/>
          <w:sz w:val="22"/>
          <w:szCs w:val="22"/>
        </w:rPr>
      </w:pPr>
      <w:r w:rsidRPr="00996E6F">
        <w:rPr>
          <w:rFonts w:ascii="Calibri" w:hAnsi="Calibri" w:cs="Calibri"/>
          <w:bCs/>
          <w:sz w:val="22"/>
          <w:szCs w:val="22"/>
        </w:rPr>
        <w:t>Par contre concernant le A si la région refuse la candidature, pas de compensation financière</w:t>
      </w:r>
      <w:r>
        <w:rPr>
          <w:rFonts w:ascii="Calibri" w:hAnsi="Calibri" w:cs="Calibri"/>
          <w:b/>
          <w:bCs/>
          <w:sz w:val="22"/>
          <w:szCs w:val="22"/>
        </w:rPr>
        <w:t>.</w:t>
      </w:r>
    </w:p>
    <w:p w:rsidR="00507DD9" w:rsidRDefault="00507DD9" w:rsidP="00AD025D">
      <w:pPr>
        <w:widowControl w:val="0"/>
        <w:autoSpaceDE w:val="0"/>
        <w:autoSpaceDN w:val="0"/>
        <w:adjustRightInd w:val="0"/>
        <w:spacing w:after="200" w:line="276" w:lineRule="auto"/>
        <w:jc w:val="both"/>
        <w:rPr>
          <w:rFonts w:ascii="Calibri" w:hAnsi="Calibri" w:cs="Calibri"/>
          <w:b/>
          <w:bCs/>
          <w:sz w:val="22"/>
          <w:szCs w:val="22"/>
        </w:rPr>
      </w:pPr>
      <w:r w:rsidRPr="00507DD9">
        <w:rPr>
          <w:rFonts w:ascii="Calibri" w:hAnsi="Calibri" w:cs="Calibri"/>
          <w:bCs/>
          <w:sz w:val="22"/>
          <w:szCs w:val="22"/>
        </w:rPr>
        <w:t>Nous avons voté contre ce projet de convention</w:t>
      </w:r>
      <w:r>
        <w:rPr>
          <w:rFonts w:ascii="Calibri" w:hAnsi="Calibri" w:cs="Calibri"/>
          <w:b/>
          <w:bCs/>
          <w:sz w:val="22"/>
          <w:szCs w:val="22"/>
        </w:rPr>
        <w:t> :</w:t>
      </w:r>
      <w:r w:rsidRPr="00507DD9">
        <w:rPr>
          <w:rFonts w:ascii="Calibri" w:hAnsi="Calibri" w:cs="Calibri"/>
          <w:sz w:val="22"/>
          <w:szCs w:val="22"/>
        </w:rPr>
        <w:t xml:space="preserve"> </w:t>
      </w:r>
      <w:r>
        <w:rPr>
          <w:rFonts w:ascii="Calibri" w:hAnsi="Calibri" w:cs="Calibri"/>
          <w:sz w:val="22"/>
          <w:szCs w:val="22"/>
        </w:rPr>
        <w:t>nous sommes contre la mise à disposition et le transfert des missions de l'Etat.</w:t>
      </w:r>
    </w:p>
    <w:p w:rsidR="00AD025D" w:rsidRDefault="00507DD9" w:rsidP="00AD025D">
      <w:pPr>
        <w:widowControl w:val="0"/>
        <w:autoSpaceDE w:val="0"/>
        <w:autoSpaceDN w:val="0"/>
        <w:adjustRightInd w:val="0"/>
        <w:spacing w:after="200" w:line="276" w:lineRule="auto"/>
        <w:jc w:val="both"/>
        <w:rPr>
          <w:rFonts w:ascii="Calibri" w:hAnsi="Calibri" w:cs="Calibri"/>
          <w:sz w:val="22"/>
          <w:szCs w:val="22"/>
        </w:rPr>
      </w:pPr>
      <w:r w:rsidRPr="00507DD9">
        <w:rPr>
          <w:rFonts w:ascii="Calibri" w:hAnsi="Calibri" w:cs="Calibri"/>
          <w:b/>
          <w:bCs/>
          <w:sz w:val="22"/>
          <w:szCs w:val="22"/>
        </w:rPr>
        <w:t>Résultats du vote</w:t>
      </w:r>
      <w:r w:rsidR="00AD025D">
        <w:rPr>
          <w:rFonts w:ascii="Calibri" w:hAnsi="Calibri" w:cs="Calibri"/>
          <w:sz w:val="22"/>
          <w:szCs w:val="22"/>
        </w:rPr>
        <w:t xml:space="preserve">: Pour 2 (CFDT, SNU), Contre : 8 (CGT, SUD, UNSA, FO), </w:t>
      </w:r>
      <w:proofErr w:type="spellStart"/>
      <w:r w:rsidR="00AD025D">
        <w:rPr>
          <w:rFonts w:ascii="Calibri" w:hAnsi="Calibri" w:cs="Calibri"/>
          <w:sz w:val="22"/>
          <w:szCs w:val="22"/>
        </w:rPr>
        <w:t>Abst</w:t>
      </w:r>
      <w:proofErr w:type="spellEnd"/>
      <w:r w:rsidR="00AD025D">
        <w:rPr>
          <w:rFonts w:ascii="Calibri" w:hAnsi="Calibri" w:cs="Calibri"/>
          <w:sz w:val="22"/>
          <w:szCs w:val="22"/>
        </w:rPr>
        <w:t xml:space="preserve"> 0</w:t>
      </w:r>
    </w:p>
    <w:p w:rsidR="00AD025D" w:rsidRDefault="00AD025D" w:rsidP="00AD025D">
      <w:pPr>
        <w:widowControl w:val="0"/>
        <w:autoSpaceDE w:val="0"/>
        <w:autoSpaceDN w:val="0"/>
        <w:adjustRightInd w:val="0"/>
        <w:spacing w:after="200" w:line="276" w:lineRule="auto"/>
        <w:jc w:val="both"/>
        <w:rPr>
          <w:rFonts w:ascii="Calibri" w:hAnsi="Calibri" w:cs="Calibri"/>
          <w:b/>
          <w:bCs/>
          <w:sz w:val="22"/>
          <w:szCs w:val="22"/>
        </w:rPr>
      </w:pPr>
    </w:p>
    <w:p w:rsidR="00AD025D" w:rsidRPr="00E15724" w:rsidRDefault="00AD025D" w:rsidP="00AD025D">
      <w:pPr>
        <w:widowControl w:val="0"/>
        <w:autoSpaceDE w:val="0"/>
        <w:autoSpaceDN w:val="0"/>
        <w:adjustRightInd w:val="0"/>
        <w:spacing w:after="200" w:line="276" w:lineRule="auto"/>
        <w:jc w:val="both"/>
        <w:rPr>
          <w:rFonts w:ascii="Calibri" w:hAnsi="Calibri" w:cs="Calibri"/>
          <w:b/>
          <w:bCs/>
          <w:sz w:val="22"/>
          <w:szCs w:val="22"/>
          <w:u w:val="single"/>
        </w:rPr>
      </w:pPr>
      <w:r>
        <w:rPr>
          <w:rFonts w:ascii="Calibri" w:hAnsi="Calibri" w:cs="Calibri"/>
          <w:b/>
          <w:bCs/>
          <w:sz w:val="22"/>
          <w:szCs w:val="22"/>
        </w:rPr>
        <w:t xml:space="preserve"> </w:t>
      </w:r>
      <w:r w:rsidRPr="00E15724">
        <w:rPr>
          <w:rFonts w:ascii="Calibri" w:hAnsi="Calibri" w:cs="Calibri"/>
          <w:b/>
          <w:bCs/>
          <w:sz w:val="22"/>
          <w:szCs w:val="22"/>
          <w:u w:val="single"/>
        </w:rPr>
        <w:t>POINT</w:t>
      </w:r>
      <w:r w:rsidR="00E15724" w:rsidRPr="00E15724">
        <w:rPr>
          <w:rFonts w:ascii="Calibri" w:hAnsi="Calibri" w:cs="Calibri"/>
          <w:b/>
          <w:bCs/>
          <w:sz w:val="22"/>
          <w:szCs w:val="22"/>
          <w:u w:val="single"/>
        </w:rPr>
        <w:t xml:space="preserve"> </w:t>
      </w:r>
      <w:proofErr w:type="gramStart"/>
      <w:r w:rsidR="00E15724" w:rsidRPr="00E15724">
        <w:rPr>
          <w:rFonts w:ascii="Calibri" w:hAnsi="Calibri" w:cs="Calibri"/>
          <w:b/>
          <w:bCs/>
          <w:sz w:val="22"/>
          <w:szCs w:val="22"/>
          <w:u w:val="single"/>
        </w:rPr>
        <w:t xml:space="preserve">4 </w:t>
      </w:r>
      <w:r w:rsidRPr="00E15724">
        <w:rPr>
          <w:rFonts w:ascii="Calibri" w:hAnsi="Calibri" w:cs="Calibri"/>
          <w:b/>
          <w:bCs/>
          <w:sz w:val="22"/>
          <w:szCs w:val="22"/>
          <w:u w:val="single"/>
        </w:rPr>
        <w:t xml:space="preserve"> :</w:t>
      </w:r>
      <w:proofErr w:type="gramEnd"/>
      <w:r w:rsidRPr="00E15724">
        <w:rPr>
          <w:rFonts w:ascii="Calibri" w:hAnsi="Calibri" w:cs="Calibri"/>
          <w:b/>
          <w:bCs/>
          <w:sz w:val="22"/>
          <w:szCs w:val="22"/>
          <w:u w:val="single"/>
        </w:rPr>
        <w:t xml:space="preserve"> CONDITIONS DE TRAVAIL FSE ET EXPERTISE</w:t>
      </w:r>
    </w:p>
    <w:p w:rsidR="00507DD9" w:rsidRPr="0074149D" w:rsidRDefault="00507DD9" w:rsidP="00AD025D">
      <w:pPr>
        <w:widowControl w:val="0"/>
        <w:autoSpaceDE w:val="0"/>
        <w:autoSpaceDN w:val="0"/>
        <w:adjustRightInd w:val="0"/>
        <w:spacing w:after="200" w:line="276" w:lineRule="auto"/>
        <w:jc w:val="both"/>
        <w:rPr>
          <w:rFonts w:ascii="Calibri" w:hAnsi="Calibri" w:cs="Calibri"/>
          <w:bCs/>
          <w:sz w:val="22"/>
          <w:szCs w:val="22"/>
        </w:rPr>
      </w:pPr>
      <w:r w:rsidRPr="0074149D">
        <w:rPr>
          <w:rFonts w:ascii="Calibri" w:hAnsi="Calibri" w:cs="Calibri"/>
          <w:bCs/>
          <w:sz w:val="22"/>
          <w:szCs w:val="22"/>
        </w:rPr>
        <w:t>Le Direccte est content de lui !</w:t>
      </w:r>
    </w:p>
    <w:p w:rsidR="00507DD9" w:rsidRPr="0074149D" w:rsidRDefault="00507DD9" w:rsidP="00AD025D">
      <w:pPr>
        <w:widowControl w:val="0"/>
        <w:autoSpaceDE w:val="0"/>
        <w:autoSpaceDN w:val="0"/>
        <w:adjustRightInd w:val="0"/>
        <w:spacing w:after="200" w:line="276" w:lineRule="auto"/>
        <w:jc w:val="both"/>
        <w:rPr>
          <w:rFonts w:ascii="Calibri" w:hAnsi="Calibri" w:cs="Calibri"/>
          <w:bCs/>
          <w:sz w:val="22"/>
          <w:szCs w:val="22"/>
        </w:rPr>
      </w:pPr>
      <w:r w:rsidRPr="0074149D">
        <w:rPr>
          <w:rFonts w:ascii="Calibri" w:hAnsi="Calibri" w:cs="Calibri"/>
          <w:bCs/>
          <w:sz w:val="22"/>
          <w:szCs w:val="22"/>
        </w:rPr>
        <w:t>La centralisation du service FSE est une réussite. Montée en puissance du niveau régional.3 nouveaux agents »experts FSE » ont été recrutés. Deux sont déjà présents, un troisième arrive le 01/03/15.</w:t>
      </w:r>
    </w:p>
    <w:p w:rsidR="00507DD9" w:rsidRDefault="00507DD9" w:rsidP="00AD025D">
      <w:pPr>
        <w:widowControl w:val="0"/>
        <w:autoSpaceDE w:val="0"/>
        <w:autoSpaceDN w:val="0"/>
        <w:adjustRightInd w:val="0"/>
        <w:spacing w:after="200" w:line="276" w:lineRule="auto"/>
        <w:jc w:val="both"/>
        <w:rPr>
          <w:rFonts w:ascii="Calibri" w:hAnsi="Calibri" w:cs="Calibri"/>
          <w:bCs/>
          <w:sz w:val="22"/>
          <w:szCs w:val="22"/>
        </w:rPr>
      </w:pPr>
      <w:r w:rsidRPr="0074149D">
        <w:rPr>
          <w:rFonts w:ascii="Calibri" w:hAnsi="Calibri" w:cs="Calibri"/>
          <w:bCs/>
          <w:sz w:val="22"/>
          <w:szCs w:val="22"/>
        </w:rPr>
        <w:t xml:space="preserve">Au total recrutement de 11 personnes pour l’unité de programmation régionale. Mise en place de formations en </w:t>
      </w:r>
      <w:r w:rsidR="0074149D" w:rsidRPr="0074149D">
        <w:rPr>
          <w:rFonts w:ascii="Calibri" w:hAnsi="Calibri" w:cs="Calibri"/>
          <w:bCs/>
          <w:sz w:val="22"/>
          <w:szCs w:val="22"/>
        </w:rPr>
        <w:t>conséquence. La</w:t>
      </w:r>
      <w:r w:rsidRPr="0074149D">
        <w:rPr>
          <w:rFonts w:ascii="Calibri" w:hAnsi="Calibri" w:cs="Calibri"/>
          <w:bCs/>
          <w:sz w:val="22"/>
          <w:szCs w:val="22"/>
        </w:rPr>
        <w:t xml:space="preserve"> charge de travail est </w:t>
      </w:r>
      <w:r w:rsidR="0074149D" w:rsidRPr="0074149D">
        <w:rPr>
          <w:rFonts w:ascii="Calibri" w:hAnsi="Calibri" w:cs="Calibri"/>
          <w:bCs/>
          <w:sz w:val="22"/>
          <w:szCs w:val="22"/>
        </w:rPr>
        <w:t>importante. Il</w:t>
      </w:r>
      <w:r w:rsidRPr="0074149D">
        <w:rPr>
          <w:rFonts w:ascii="Calibri" w:hAnsi="Calibri" w:cs="Calibri"/>
          <w:bCs/>
          <w:sz w:val="22"/>
          <w:szCs w:val="22"/>
        </w:rPr>
        <w:t xml:space="preserve"> y a la nouvelle programmation à gérer avec les appels à projet et la fin de gestion de l’ancien programme avec le contrôle des services </w:t>
      </w:r>
      <w:r w:rsidR="0074149D" w:rsidRPr="0074149D">
        <w:rPr>
          <w:rFonts w:ascii="Calibri" w:hAnsi="Calibri" w:cs="Calibri"/>
          <w:bCs/>
          <w:sz w:val="22"/>
          <w:szCs w:val="22"/>
        </w:rPr>
        <w:t xml:space="preserve">faits. L’UR gère directement 40 % </w:t>
      </w:r>
      <w:r w:rsidR="006B07F2" w:rsidRPr="0074149D">
        <w:rPr>
          <w:rFonts w:ascii="Calibri" w:hAnsi="Calibri" w:cs="Calibri"/>
          <w:bCs/>
          <w:sz w:val="22"/>
          <w:szCs w:val="22"/>
        </w:rPr>
        <w:t>des contrôles</w:t>
      </w:r>
      <w:r w:rsidR="0074149D" w:rsidRPr="0074149D">
        <w:rPr>
          <w:rFonts w:ascii="Calibri" w:hAnsi="Calibri" w:cs="Calibri"/>
          <w:bCs/>
          <w:sz w:val="22"/>
          <w:szCs w:val="22"/>
        </w:rPr>
        <w:t xml:space="preserve"> des services faits de la </w:t>
      </w:r>
      <w:r w:rsidR="00E15724" w:rsidRPr="0074149D">
        <w:rPr>
          <w:rFonts w:ascii="Calibri" w:hAnsi="Calibri" w:cs="Calibri"/>
          <w:bCs/>
          <w:sz w:val="22"/>
          <w:szCs w:val="22"/>
        </w:rPr>
        <w:t>région.</w:t>
      </w:r>
    </w:p>
    <w:p w:rsidR="0074149D" w:rsidRPr="0074149D" w:rsidRDefault="0074149D" w:rsidP="00AD025D">
      <w:pPr>
        <w:widowControl w:val="0"/>
        <w:autoSpaceDE w:val="0"/>
        <w:autoSpaceDN w:val="0"/>
        <w:adjustRightInd w:val="0"/>
        <w:spacing w:after="200" w:line="276" w:lineRule="auto"/>
        <w:jc w:val="both"/>
        <w:rPr>
          <w:rFonts w:ascii="Calibri" w:hAnsi="Calibri" w:cs="Calibri"/>
          <w:bCs/>
          <w:sz w:val="22"/>
          <w:szCs w:val="22"/>
        </w:rPr>
      </w:pPr>
      <w:r>
        <w:rPr>
          <w:rFonts w:ascii="Calibri" w:hAnsi="Calibri" w:cs="Calibri"/>
          <w:bCs/>
          <w:sz w:val="22"/>
          <w:szCs w:val="22"/>
        </w:rPr>
        <w:t xml:space="preserve">Pour autant la situation est pour nous loin d’être satisfaisante : des postes sont toujours vacants ; à l’UR le service est installé sur 2 étages différents et certains bureaux sont occupés par 3 </w:t>
      </w:r>
      <w:proofErr w:type="spellStart"/>
      <w:r>
        <w:rPr>
          <w:rFonts w:ascii="Calibri" w:hAnsi="Calibri" w:cs="Calibri"/>
          <w:bCs/>
          <w:sz w:val="22"/>
          <w:szCs w:val="22"/>
        </w:rPr>
        <w:t>agents.Cette</w:t>
      </w:r>
      <w:proofErr w:type="spellEnd"/>
      <w:r>
        <w:rPr>
          <w:rFonts w:ascii="Calibri" w:hAnsi="Calibri" w:cs="Calibri"/>
          <w:bCs/>
          <w:sz w:val="22"/>
          <w:szCs w:val="22"/>
        </w:rPr>
        <w:t xml:space="preserve"> situation nuit à la cohésion du service d’autant que les nouveaux arrivants sont à un étage et les anciens à un autre.</w:t>
      </w:r>
    </w:p>
    <w:p w:rsidR="00AD025D" w:rsidRDefault="0074149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Enfin qu’en est-il </w:t>
      </w:r>
      <w:r w:rsidR="00AD025D">
        <w:rPr>
          <w:rFonts w:ascii="Calibri" w:hAnsi="Calibri" w:cs="Calibri"/>
          <w:sz w:val="22"/>
          <w:szCs w:val="22"/>
        </w:rPr>
        <w:t xml:space="preserve"> des mesures d'accompagnement personnalisé dans </w:t>
      </w:r>
      <w:r>
        <w:rPr>
          <w:rFonts w:ascii="Calibri" w:hAnsi="Calibri" w:cs="Calibri"/>
          <w:sz w:val="22"/>
          <w:szCs w:val="22"/>
        </w:rPr>
        <w:t>la perspective d'un reclassement</w:t>
      </w:r>
      <w:r w:rsidR="00AD025D">
        <w:rPr>
          <w:rFonts w:ascii="Calibri" w:hAnsi="Calibri" w:cs="Calibri"/>
          <w:sz w:val="22"/>
          <w:szCs w:val="22"/>
        </w:rPr>
        <w:t xml:space="preserve"> pour les agents actuellement en UT. Que vont-ils devenir ? Dans le 94, on a laissé les collègues se débrouiller individuellement.</w:t>
      </w:r>
    </w:p>
    <w:p w:rsidR="0074149D" w:rsidRDefault="0074149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Quid de leur charge de travail et de la perspective de boucler dans les délais ?</w:t>
      </w:r>
    </w:p>
    <w:p w:rsidR="0074149D" w:rsidRDefault="0074149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Réponses du Direccte :</w:t>
      </w:r>
    </w:p>
    <w:p w:rsidR="00AD025D" w:rsidRDefault="0074149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Sur </w:t>
      </w:r>
      <w:r w:rsidR="00AB4F58">
        <w:rPr>
          <w:rFonts w:ascii="Calibri" w:hAnsi="Calibri" w:cs="Calibri"/>
          <w:sz w:val="22"/>
          <w:szCs w:val="22"/>
        </w:rPr>
        <w:t>l’UR,</w:t>
      </w:r>
      <w:r w:rsidR="00AD025D">
        <w:rPr>
          <w:rFonts w:ascii="Calibri" w:hAnsi="Calibri" w:cs="Calibri"/>
          <w:sz w:val="22"/>
          <w:szCs w:val="22"/>
        </w:rPr>
        <w:t xml:space="preserve"> l'objectif n'est pas de rester dans des locaux à trois, ni s</w:t>
      </w:r>
      <w:r>
        <w:rPr>
          <w:rFonts w:ascii="Calibri" w:hAnsi="Calibri" w:cs="Calibri"/>
          <w:sz w:val="22"/>
          <w:szCs w:val="22"/>
        </w:rPr>
        <w:t>ur 2 étages.</w:t>
      </w:r>
      <w:r w:rsidR="00AD025D">
        <w:rPr>
          <w:rFonts w:ascii="Calibri" w:hAnsi="Calibri" w:cs="Calibri"/>
          <w:sz w:val="22"/>
          <w:szCs w:val="22"/>
        </w:rPr>
        <w:t xml:space="preserve"> </w:t>
      </w:r>
      <w:r>
        <w:rPr>
          <w:rFonts w:ascii="Calibri" w:hAnsi="Calibri" w:cs="Calibri"/>
          <w:sz w:val="22"/>
          <w:szCs w:val="22"/>
        </w:rPr>
        <w:t>Ce</w:t>
      </w:r>
      <w:r w:rsidR="00F23739">
        <w:rPr>
          <w:rFonts w:ascii="Calibri" w:hAnsi="Calibri" w:cs="Calibri"/>
          <w:sz w:val="22"/>
          <w:szCs w:val="22"/>
        </w:rPr>
        <w:t xml:space="preserve"> n'est pas l'idéal </w:t>
      </w:r>
      <w:r w:rsidR="00AD025D">
        <w:rPr>
          <w:rFonts w:ascii="Calibri" w:hAnsi="Calibri" w:cs="Calibri"/>
          <w:sz w:val="22"/>
          <w:szCs w:val="22"/>
        </w:rPr>
        <w:t>il avait</w:t>
      </w:r>
      <w:r w:rsidR="00F23739">
        <w:rPr>
          <w:rFonts w:ascii="Calibri" w:hAnsi="Calibri" w:cs="Calibri"/>
          <w:sz w:val="22"/>
          <w:szCs w:val="22"/>
        </w:rPr>
        <w:t xml:space="preserve"> d’ailleurs</w:t>
      </w:r>
      <w:r w:rsidR="00AD025D">
        <w:rPr>
          <w:rFonts w:ascii="Calibri" w:hAnsi="Calibri" w:cs="Calibri"/>
          <w:sz w:val="22"/>
          <w:szCs w:val="22"/>
        </w:rPr>
        <w:t xml:space="preserve"> annoncé que c'était une solution provisoire. </w:t>
      </w:r>
      <w:r w:rsidR="00F23739">
        <w:rPr>
          <w:rFonts w:ascii="Calibri" w:hAnsi="Calibri" w:cs="Calibri"/>
          <w:sz w:val="22"/>
          <w:szCs w:val="22"/>
        </w:rPr>
        <w:t>Cette installation</w:t>
      </w:r>
      <w:r w:rsidR="00AD025D">
        <w:rPr>
          <w:rFonts w:ascii="Calibri" w:hAnsi="Calibri" w:cs="Calibri"/>
          <w:sz w:val="22"/>
          <w:szCs w:val="22"/>
        </w:rPr>
        <w:t xml:space="preserve"> ne facilite pas les contacts et l'</w:t>
      </w:r>
      <w:r w:rsidR="00F23739">
        <w:rPr>
          <w:rFonts w:ascii="Calibri" w:hAnsi="Calibri" w:cs="Calibri"/>
          <w:sz w:val="22"/>
          <w:szCs w:val="22"/>
        </w:rPr>
        <w:t xml:space="preserve">intégration de l'équipe. Un travail </w:t>
      </w:r>
      <w:r w:rsidR="00AD025D">
        <w:rPr>
          <w:rFonts w:ascii="Calibri" w:hAnsi="Calibri" w:cs="Calibri"/>
          <w:sz w:val="22"/>
          <w:szCs w:val="22"/>
        </w:rPr>
        <w:t xml:space="preserve"> avec le SG </w:t>
      </w:r>
      <w:r w:rsidR="00F23739">
        <w:rPr>
          <w:rFonts w:ascii="Calibri" w:hAnsi="Calibri" w:cs="Calibri"/>
          <w:sz w:val="22"/>
          <w:szCs w:val="22"/>
        </w:rPr>
        <w:t xml:space="preserve"> va être </w:t>
      </w:r>
      <w:r w:rsidR="00AB4F58">
        <w:rPr>
          <w:rFonts w:ascii="Calibri" w:hAnsi="Calibri" w:cs="Calibri"/>
          <w:sz w:val="22"/>
          <w:szCs w:val="22"/>
        </w:rPr>
        <w:t>entrepris. Le projet d’implanter les services du FSE</w:t>
      </w:r>
      <w:r w:rsidR="00E16FFA">
        <w:rPr>
          <w:rFonts w:ascii="Calibri" w:hAnsi="Calibri" w:cs="Calibri"/>
          <w:sz w:val="22"/>
          <w:szCs w:val="22"/>
        </w:rPr>
        <w:t xml:space="preserve"> </w:t>
      </w:r>
      <w:r w:rsidR="00AB4F58">
        <w:rPr>
          <w:rFonts w:ascii="Calibri" w:hAnsi="Calibri" w:cs="Calibri"/>
          <w:sz w:val="22"/>
          <w:szCs w:val="22"/>
        </w:rPr>
        <w:t>sur un même plateau n’est pas abandonné.</w:t>
      </w:r>
      <w:r w:rsidR="00AD025D">
        <w:rPr>
          <w:rFonts w:ascii="Calibri" w:hAnsi="Calibri" w:cs="Calibri"/>
          <w:sz w:val="22"/>
          <w:szCs w:val="22"/>
        </w:rPr>
        <w:t xml:space="preserve"> C'est un projet 1er semestre 2015. Il ne peut donner une date précise pour l'installation des agents dans les bureaux. L'opération sera engagée avant la fin du premier semestre. Il espère avoir fini l'opération en 2015.</w:t>
      </w:r>
    </w:p>
    <w:p w:rsidR="00AD025D" w:rsidRDefault="00AD025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lastRenderedPageBreak/>
        <w:t>Les postes vacants ont été mis à la vacance et au mouvement interne (secrétariat du FSE + gestionnaire).</w:t>
      </w:r>
    </w:p>
    <w:p w:rsidR="00F23739" w:rsidRDefault="00AD025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Formations à mettre en place pour l'utilisation du nouveau système d'</w:t>
      </w:r>
      <w:r w:rsidR="00E16FFA">
        <w:rPr>
          <w:rFonts w:ascii="Calibri" w:hAnsi="Calibri" w:cs="Calibri"/>
          <w:sz w:val="22"/>
          <w:szCs w:val="22"/>
        </w:rPr>
        <w:t>information ("ma démarche FSE") en remplacement de PRESAGE.</w:t>
      </w:r>
    </w:p>
    <w:p w:rsidR="00F23739" w:rsidRDefault="00E16FFA"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Concernant le contrôle de service fait</w:t>
      </w:r>
      <w:r w:rsidR="00F23739">
        <w:rPr>
          <w:rFonts w:ascii="Calibri" w:hAnsi="Calibri" w:cs="Calibri"/>
          <w:sz w:val="22"/>
          <w:szCs w:val="22"/>
        </w:rPr>
        <w:t xml:space="preserve"> fin décembre il restait 409 dossiers. Il y a des m</w:t>
      </w:r>
      <w:r w:rsidR="00AD025D">
        <w:rPr>
          <w:rFonts w:ascii="Calibri" w:hAnsi="Calibri" w:cs="Calibri"/>
          <w:sz w:val="22"/>
          <w:szCs w:val="22"/>
        </w:rPr>
        <w:t>arge</w:t>
      </w:r>
      <w:r w:rsidR="00F23739">
        <w:rPr>
          <w:rFonts w:ascii="Calibri" w:hAnsi="Calibri" w:cs="Calibri"/>
          <w:sz w:val="22"/>
          <w:szCs w:val="22"/>
        </w:rPr>
        <w:t>s</w:t>
      </w:r>
      <w:r w:rsidR="00AD025D">
        <w:rPr>
          <w:rFonts w:ascii="Calibri" w:hAnsi="Calibri" w:cs="Calibri"/>
          <w:sz w:val="22"/>
          <w:szCs w:val="22"/>
        </w:rPr>
        <w:t xml:space="preserve"> possible</w:t>
      </w:r>
      <w:r w:rsidR="00F23739">
        <w:rPr>
          <w:rFonts w:ascii="Calibri" w:hAnsi="Calibri" w:cs="Calibri"/>
          <w:sz w:val="22"/>
          <w:szCs w:val="22"/>
        </w:rPr>
        <w:t>s</w:t>
      </w:r>
      <w:r w:rsidR="00AD025D">
        <w:rPr>
          <w:rFonts w:ascii="Calibri" w:hAnsi="Calibri" w:cs="Calibri"/>
          <w:sz w:val="22"/>
          <w:szCs w:val="22"/>
        </w:rPr>
        <w:t xml:space="preserve"> par exemple, </w:t>
      </w:r>
      <w:r w:rsidR="00F23739">
        <w:rPr>
          <w:rFonts w:ascii="Calibri" w:hAnsi="Calibri" w:cs="Calibri"/>
          <w:sz w:val="22"/>
          <w:szCs w:val="22"/>
        </w:rPr>
        <w:t>retarder</w:t>
      </w:r>
      <w:r w:rsidR="00AD025D">
        <w:rPr>
          <w:rFonts w:ascii="Calibri" w:hAnsi="Calibri" w:cs="Calibri"/>
          <w:sz w:val="22"/>
          <w:szCs w:val="22"/>
        </w:rPr>
        <w:t xml:space="preserve"> l'instruction</w:t>
      </w:r>
      <w:r w:rsidR="00F23739">
        <w:rPr>
          <w:rFonts w:ascii="Calibri" w:hAnsi="Calibri" w:cs="Calibri"/>
          <w:sz w:val="22"/>
          <w:szCs w:val="22"/>
        </w:rPr>
        <w:t xml:space="preserve"> des nouveaux dossiers</w:t>
      </w:r>
      <w:r w:rsidR="00AD025D">
        <w:rPr>
          <w:rFonts w:ascii="Calibri" w:hAnsi="Calibri" w:cs="Calibri"/>
          <w:sz w:val="22"/>
          <w:szCs w:val="22"/>
        </w:rPr>
        <w:t xml:space="preserve"> pour prioriser le CSF. La vraie échéance c'est </w:t>
      </w:r>
      <w:r w:rsidR="00F23739">
        <w:rPr>
          <w:rFonts w:ascii="Calibri" w:hAnsi="Calibri" w:cs="Calibri"/>
          <w:sz w:val="22"/>
          <w:szCs w:val="22"/>
        </w:rPr>
        <w:t xml:space="preserve">le </w:t>
      </w:r>
      <w:r w:rsidR="00AD025D">
        <w:rPr>
          <w:rFonts w:ascii="Calibri" w:hAnsi="Calibri" w:cs="Calibri"/>
          <w:sz w:val="22"/>
          <w:szCs w:val="22"/>
        </w:rPr>
        <w:t xml:space="preserve">28 février 2016, mais on a annoncé le 31 décembre 2015 pour avoir un peu de marge. </w:t>
      </w:r>
      <w:r w:rsidR="00F23739">
        <w:rPr>
          <w:rFonts w:ascii="Calibri" w:hAnsi="Calibri" w:cs="Calibri"/>
          <w:sz w:val="22"/>
          <w:szCs w:val="22"/>
        </w:rPr>
        <w:t>Une partie de l’instruction des d</w:t>
      </w:r>
      <w:r w:rsidR="00AD025D">
        <w:rPr>
          <w:rFonts w:ascii="Calibri" w:hAnsi="Calibri" w:cs="Calibri"/>
          <w:sz w:val="22"/>
          <w:szCs w:val="22"/>
        </w:rPr>
        <w:t>ossiers</w:t>
      </w:r>
      <w:r w:rsidR="00F23739">
        <w:rPr>
          <w:rFonts w:ascii="Calibri" w:hAnsi="Calibri" w:cs="Calibri"/>
          <w:sz w:val="22"/>
          <w:szCs w:val="22"/>
        </w:rPr>
        <w:t xml:space="preserve"> est externalisée chez un nouveau prestataire  Ernst &amp; Young (et non plus AS</w:t>
      </w:r>
      <w:r w:rsidR="00AD025D">
        <w:rPr>
          <w:rFonts w:ascii="Calibri" w:hAnsi="Calibri" w:cs="Calibri"/>
          <w:sz w:val="22"/>
          <w:szCs w:val="22"/>
        </w:rPr>
        <w:t xml:space="preserve">P). </w:t>
      </w:r>
    </w:p>
    <w:p w:rsidR="00AD025D" w:rsidRDefault="00F23739"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Un s</w:t>
      </w:r>
      <w:r w:rsidR="00AD025D">
        <w:rPr>
          <w:rFonts w:ascii="Calibri" w:hAnsi="Calibri" w:cs="Calibri"/>
          <w:sz w:val="22"/>
          <w:szCs w:val="22"/>
        </w:rPr>
        <w:t xml:space="preserve">uivi attentif </w:t>
      </w:r>
      <w:r>
        <w:rPr>
          <w:rFonts w:ascii="Calibri" w:hAnsi="Calibri" w:cs="Calibri"/>
          <w:sz w:val="22"/>
          <w:szCs w:val="22"/>
        </w:rPr>
        <w:t>est nécessaire</w:t>
      </w:r>
      <w:r w:rsidR="00AD025D">
        <w:rPr>
          <w:rFonts w:ascii="Calibri" w:hAnsi="Calibri" w:cs="Calibri"/>
          <w:sz w:val="22"/>
          <w:szCs w:val="22"/>
        </w:rPr>
        <w:t xml:space="preserve"> pour décider des solutions à mettre en place. Volonté de ne pas se laisser déborder. L'idée c'est d'anticiper pour ne pas laisser un agent seul face à une masse de dossiers.</w:t>
      </w:r>
    </w:p>
    <w:p w:rsidR="00E16FFA" w:rsidRDefault="00E16FFA"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Il reste également beaucoup de dossiers Contrôles Qualité Gestion, mais l’administration n’a pu nous communiquer leur nombre.</w:t>
      </w:r>
    </w:p>
    <w:p w:rsidR="00F23739" w:rsidRDefault="00F23739"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Nous insistons sur le fait que cette situation génère beaucoup de stress chez les agents </w:t>
      </w:r>
      <w:r w:rsidR="00502B8F">
        <w:rPr>
          <w:rFonts w:ascii="Calibri" w:hAnsi="Calibri" w:cs="Calibri"/>
          <w:sz w:val="22"/>
          <w:szCs w:val="22"/>
        </w:rPr>
        <w:t>(et</w:t>
      </w:r>
      <w:r>
        <w:rPr>
          <w:rFonts w:ascii="Calibri" w:hAnsi="Calibri" w:cs="Calibri"/>
          <w:sz w:val="22"/>
          <w:szCs w:val="22"/>
        </w:rPr>
        <w:t xml:space="preserve"> ce n’est pas la tenue d’un suivi mensuel départemental qui nous a rassuré !) et remet en cause certains droits </w:t>
      </w:r>
      <w:r w:rsidR="00502B8F">
        <w:rPr>
          <w:rFonts w:ascii="Calibri" w:hAnsi="Calibri" w:cs="Calibri"/>
          <w:sz w:val="22"/>
          <w:szCs w:val="22"/>
        </w:rPr>
        <w:t>(changement</w:t>
      </w:r>
      <w:r>
        <w:rPr>
          <w:rFonts w:ascii="Calibri" w:hAnsi="Calibri" w:cs="Calibri"/>
          <w:sz w:val="22"/>
          <w:szCs w:val="22"/>
        </w:rPr>
        <w:t xml:space="preserve"> de service ; mutation).L’administration semble ne pas mesurer concrètement la masse de travail restante ce qui est inquiétant pour l’anticipation.</w:t>
      </w:r>
    </w:p>
    <w:p w:rsidR="00AD025D" w:rsidRDefault="005D1372"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Le </w:t>
      </w:r>
      <w:proofErr w:type="spellStart"/>
      <w:r>
        <w:rPr>
          <w:rFonts w:ascii="Calibri" w:hAnsi="Calibri" w:cs="Calibri"/>
          <w:sz w:val="22"/>
          <w:szCs w:val="22"/>
        </w:rPr>
        <w:t>Direccte</w:t>
      </w:r>
      <w:proofErr w:type="spellEnd"/>
      <w:r>
        <w:rPr>
          <w:rFonts w:ascii="Calibri" w:hAnsi="Calibri" w:cs="Calibri"/>
          <w:sz w:val="22"/>
          <w:szCs w:val="22"/>
        </w:rPr>
        <w:t xml:space="preserve"> indique avoir pour p</w:t>
      </w:r>
      <w:r w:rsidR="00AD025D">
        <w:rPr>
          <w:rFonts w:ascii="Calibri" w:hAnsi="Calibri" w:cs="Calibri"/>
          <w:sz w:val="22"/>
          <w:szCs w:val="22"/>
        </w:rPr>
        <w:t>erspective de recevoir les agents individuellement pour programmer un accompagnement en fonction des attentes au cas par cas. Quitte à réserver des postes.</w:t>
      </w:r>
    </w:p>
    <w:p w:rsidR="005D1372" w:rsidRDefault="005D1372"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Sur la charge de </w:t>
      </w:r>
      <w:r w:rsidR="00502B8F">
        <w:rPr>
          <w:rFonts w:ascii="Calibri" w:hAnsi="Calibri" w:cs="Calibri"/>
          <w:sz w:val="22"/>
          <w:szCs w:val="22"/>
        </w:rPr>
        <w:t>travail :</w:t>
      </w:r>
      <w:r>
        <w:rPr>
          <w:rFonts w:ascii="Calibri" w:hAnsi="Calibri" w:cs="Calibri"/>
          <w:sz w:val="22"/>
          <w:szCs w:val="22"/>
        </w:rPr>
        <w:t xml:space="preserve"> Il n'y a  pas d'objectifs chiffrés individuels. Cependant pour chaque dossier, un </w:t>
      </w:r>
      <w:r w:rsidR="00502B8F">
        <w:rPr>
          <w:rFonts w:ascii="Calibri" w:hAnsi="Calibri" w:cs="Calibri"/>
          <w:sz w:val="22"/>
          <w:szCs w:val="22"/>
        </w:rPr>
        <w:t>instructeur</w:t>
      </w:r>
      <w:r>
        <w:rPr>
          <w:rFonts w:ascii="Calibri" w:hAnsi="Calibri" w:cs="Calibri"/>
          <w:sz w:val="22"/>
          <w:szCs w:val="22"/>
        </w:rPr>
        <w:t xml:space="preserve"> est désigné. Mais c'est une simple mesure d'organisation. Mise en place d'un travail en binôme.</w:t>
      </w:r>
    </w:p>
    <w:p w:rsidR="005D1372" w:rsidRDefault="005D1372"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Nous demandons également un suivi et la communication des durées du travail des agents.</w:t>
      </w:r>
    </w:p>
    <w:p w:rsidR="00AD025D" w:rsidRDefault="005D1372"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Le Direccte indique qu’un point sera fait </w:t>
      </w:r>
      <w:r w:rsidR="00AD025D">
        <w:rPr>
          <w:rFonts w:ascii="Calibri" w:hAnsi="Calibri" w:cs="Calibri"/>
          <w:sz w:val="22"/>
          <w:szCs w:val="22"/>
        </w:rPr>
        <w:t>au prochain CTSD. De manière gé</w:t>
      </w:r>
      <w:r>
        <w:rPr>
          <w:rFonts w:ascii="Calibri" w:hAnsi="Calibri" w:cs="Calibri"/>
          <w:sz w:val="22"/>
          <w:szCs w:val="22"/>
        </w:rPr>
        <w:t xml:space="preserve">nérale sur la charge de travail et les </w:t>
      </w:r>
      <w:r w:rsidR="00502B8F">
        <w:rPr>
          <w:rFonts w:ascii="Calibri" w:hAnsi="Calibri" w:cs="Calibri"/>
          <w:sz w:val="22"/>
          <w:szCs w:val="22"/>
        </w:rPr>
        <w:t>durées du</w:t>
      </w:r>
      <w:r>
        <w:rPr>
          <w:rFonts w:ascii="Calibri" w:hAnsi="Calibri" w:cs="Calibri"/>
          <w:sz w:val="22"/>
          <w:szCs w:val="22"/>
        </w:rPr>
        <w:t xml:space="preserve"> travail.</w:t>
      </w:r>
      <w:r w:rsidR="00AD025D">
        <w:rPr>
          <w:rFonts w:ascii="Calibri" w:hAnsi="Calibri" w:cs="Calibri"/>
          <w:sz w:val="22"/>
          <w:szCs w:val="22"/>
        </w:rPr>
        <w:t xml:space="preserve"> </w:t>
      </w:r>
      <w:r>
        <w:rPr>
          <w:rFonts w:ascii="Calibri" w:hAnsi="Calibri" w:cs="Calibri"/>
          <w:sz w:val="22"/>
          <w:szCs w:val="22"/>
        </w:rPr>
        <w:t>La quantité de CSF découle d’une</w:t>
      </w:r>
      <w:r w:rsidR="00AD025D">
        <w:rPr>
          <w:rFonts w:ascii="Calibri" w:hAnsi="Calibri" w:cs="Calibri"/>
          <w:sz w:val="22"/>
          <w:szCs w:val="22"/>
        </w:rPr>
        <w:t xml:space="preserve"> grosse programmation.</w:t>
      </w:r>
    </w:p>
    <w:p w:rsidR="005D1372" w:rsidRDefault="005D1372"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L’administration</w:t>
      </w:r>
      <w:r w:rsidR="00AD025D">
        <w:rPr>
          <w:rFonts w:ascii="Calibri" w:hAnsi="Calibri" w:cs="Calibri"/>
          <w:sz w:val="22"/>
          <w:szCs w:val="22"/>
        </w:rPr>
        <w:t xml:space="preserve"> va faire une extraction en fin d'année pour</w:t>
      </w:r>
      <w:r>
        <w:rPr>
          <w:rFonts w:ascii="Calibri" w:hAnsi="Calibri" w:cs="Calibri"/>
          <w:sz w:val="22"/>
          <w:szCs w:val="22"/>
        </w:rPr>
        <w:t xml:space="preserve"> la durée du travail.</w:t>
      </w:r>
    </w:p>
    <w:p w:rsidR="00AD025D" w:rsidRDefault="005D1372"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La badgeuse actuelle ne permet pas de recherche automatique. Il faut le faire manuellement. La badgeuse mise en place dans les prochains mois le permettra. L’administration ne fonctionne pour l'instant que par signalement. Quand </w:t>
      </w:r>
      <w:r w:rsidR="00AD025D">
        <w:rPr>
          <w:rFonts w:ascii="Calibri" w:hAnsi="Calibri" w:cs="Calibri"/>
          <w:sz w:val="22"/>
          <w:szCs w:val="22"/>
        </w:rPr>
        <w:t xml:space="preserve"> un dérapage</w:t>
      </w:r>
      <w:r>
        <w:rPr>
          <w:rFonts w:ascii="Calibri" w:hAnsi="Calibri" w:cs="Calibri"/>
          <w:sz w:val="22"/>
          <w:szCs w:val="22"/>
        </w:rPr>
        <w:t xml:space="preserve"> est signalé </w:t>
      </w:r>
      <w:r w:rsidR="00502B8F">
        <w:rPr>
          <w:rFonts w:ascii="Calibri" w:hAnsi="Calibri" w:cs="Calibri"/>
          <w:sz w:val="22"/>
          <w:szCs w:val="22"/>
        </w:rPr>
        <w:t>(comprendre</w:t>
      </w:r>
      <w:r>
        <w:rPr>
          <w:rFonts w:ascii="Calibri" w:hAnsi="Calibri" w:cs="Calibri"/>
          <w:sz w:val="22"/>
          <w:szCs w:val="22"/>
        </w:rPr>
        <w:t xml:space="preserve"> une durée du travail excessive)</w:t>
      </w:r>
      <w:r w:rsidR="00AD025D">
        <w:rPr>
          <w:rFonts w:ascii="Calibri" w:hAnsi="Calibri" w:cs="Calibri"/>
          <w:sz w:val="22"/>
          <w:szCs w:val="22"/>
        </w:rPr>
        <w:t>, on demande à la personne de s'</w:t>
      </w:r>
      <w:r>
        <w:rPr>
          <w:rFonts w:ascii="Calibri" w:hAnsi="Calibri" w:cs="Calibri"/>
          <w:sz w:val="22"/>
          <w:szCs w:val="22"/>
        </w:rPr>
        <w:t>arrêter</w:t>
      </w:r>
      <w:r w:rsidR="00AD025D">
        <w:rPr>
          <w:rFonts w:ascii="Calibri" w:hAnsi="Calibri" w:cs="Calibri"/>
          <w:sz w:val="22"/>
          <w:szCs w:val="22"/>
        </w:rPr>
        <w:t>. On prend les mesures qui s'imposent avec le chef de service. On peut faire un sondage pour surveiller les heures, et faire un bilan semestriel.</w:t>
      </w:r>
    </w:p>
    <w:p w:rsidR="00AD025D" w:rsidRDefault="005D1372"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 Fin janvier l’administration</w:t>
      </w:r>
      <w:r w:rsidR="00AD025D">
        <w:rPr>
          <w:rFonts w:ascii="Calibri" w:hAnsi="Calibri" w:cs="Calibri"/>
          <w:sz w:val="22"/>
          <w:szCs w:val="22"/>
        </w:rPr>
        <w:t xml:space="preserve"> fera le bilan durée du travail sur 2014. </w:t>
      </w:r>
      <w:r w:rsidR="00AD025D" w:rsidRPr="005D1372">
        <w:rPr>
          <w:rFonts w:ascii="Calibri" w:hAnsi="Calibri" w:cs="Calibri"/>
          <w:i/>
          <w:sz w:val="22"/>
          <w:szCs w:val="22"/>
        </w:rPr>
        <w:t xml:space="preserve">Nous sommes vigilants sur la question. Je passe souvent dans les services pour dire qu'il faut </w:t>
      </w:r>
      <w:r w:rsidR="00502B8F" w:rsidRPr="005D1372">
        <w:rPr>
          <w:rFonts w:ascii="Calibri" w:hAnsi="Calibri" w:cs="Calibri"/>
          <w:i/>
          <w:sz w:val="22"/>
          <w:szCs w:val="22"/>
        </w:rPr>
        <w:t>arrêter</w:t>
      </w:r>
      <w:r w:rsidR="00AD025D" w:rsidRPr="005D1372">
        <w:rPr>
          <w:rFonts w:ascii="Calibri" w:hAnsi="Calibri" w:cs="Calibri"/>
          <w:i/>
          <w:sz w:val="22"/>
          <w:szCs w:val="22"/>
        </w:rPr>
        <w:t xml:space="preserve"> le travail, que ça peut être fait demain...</w:t>
      </w:r>
    </w:p>
    <w:p w:rsidR="00AD025D" w:rsidRDefault="005D1372"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Toutefois nous soulignons que</w:t>
      </w:r>
      <w:r w:rsidR="00AD025D">
        <w:rPr>
          <w:rFonts w:ascii="Calibri" w:hAnsi="Calibri" w:cs="Calibri"/>
          <w:sz w:val="22"/>
          <w:szCs w:val="22"/>
        </w:rPr>
        <w:t xml:space="preserve"> les consignes ou les demandes de ne pas faire trop d'heures peuvent être une pression supplémentaire si on n'agit pas sur les charges de travail.</w:t>
      </w:r>
    </w:p>
    <w:p w:rsidR="003A1FAE" w:rsidRDefault="003A1FAE"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Concernant l’expertise en cours au service FSE suite à une demande du CHSCT</w:t>
      </w:r>
      <w:r w:rsidR="00094ECC">
        <w:rPr>
          <w:rFonts w:ascii="Calibri" w:hAnsi="Calibri" w:cs="Calibri"/>
          <w:sz w:val="22"/>
          <w:szCs w:val="22"/>
        </w:rPr>
        <w:t xml:space="preserve"> de l’</w:t>
      </w:r>
      <w:proofErr w:type="spellStart"/>
      <w:r w:rsidR="00094ECC">
        <w:rPr>
          <w:rFonts w:ascii="Calibri" w:hAnsi="Calibri" w:cs="Calibri"/>
          <w:sz w:val="22"/>
          <w:szCs w:val="22"/>
        </w:rPr>
        <w:t>UR</w:t>
      </w:r>
      <w:r>
        <w:rPr>
          <w:rFonts w:ascii="Calibri" w:hAnsi="Calibri" w:cs="Calibri"/>
          <w:sz w:val="22"/>
          <w:szCs w:val="22"/>
        </w:rPr>
        <w:t>.</w:t>
      </w:r>
      <w:r w:rsidR="00E16FFA">
        <w:rPr>
          <w:rFonts w:ascii="Calibri" w:hAnsi="Calibri" w:cs="Calibri"/>
          <w:sz w:val="22"/>
          <w:szCs w:val="22"/>
        </w:rPr>
        <w:t>Elle</w:t>
      </w:r>
      <w:proofErr w:type="spellEnd"/>
      <w:r w:rsidR="00E16FFA">
        <w:rPr>
          <w:rFonts w:ascii="Calibri" w:hAnsi="Calibri" w:cs="Calibri"/>
          <w:sz w:val="22"/>
          <w:szCs w:val="22"/>
        </w:rPr>
        <w:t xml:space="preserve"> a été confiée au </w:t>
      </w:r>
      <w:r w:rsidR="00094ECC">
        <w:rPr>
          <w:rFonts w:ascii="Calibri" w:hAnsi="Calibri" w:cs="Calibri"/>
          <w:sz w:val="22"/>
          <w:szCs w:val="22"/>
        </w:rPr>
        <w:t>cabinet</w:t>
      </w:r>
      <w:r w:rsidR="00E16FFA">
        <w:rPr>
          <w:rFonts w:ascii="Calibri" w:hAnsi="Calibri" w:cs="Calibri"/>
          <w:sz w:val="22"/>
          <w:szCs w:val="22"/>
        </w:rPr>
        <w:t xml:space="preserve"> SYNDEX.</w:t>
      </w:r>
    </w:p>
    <w:p w:rsidR="003A1FAE" w:rsidRDefault="003A1FAE"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Un premier retour intermédiaire vient d’être fait par le cabinet :</w:t>
      </w:r>
    </w:p>
    <w:p w:rsidR="00502B8F" w:rsidRDefault="00502B8F"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Ce dernier a organisé des entretiens individuels avec des agents en UR et en UT, avec des porteurs de projet et les partenaires. Des entretiens collectifs par c</w:t>
      </w:r>
      <w:r w:rsidR="00094ECC">
        <w:rPr>
          <w:rFonts w:ascii="Calibri" w:hAnsi="Calibri" w:cs="Calibri"/>
          <w:sz w:val="22"/>
          <w:szCs w:val="22"/>
        </w:rPr>
        <w:t xml:space="preserve">atégorie </w:t>
      </w:r>
      <w:r w:rsidR="00E15724">
        <w:rPr>
          <w:rFonts w:ascii="Calibri" w:hAnsi="Calibri" w:cs="Calibri"/>
          <w:sz w:val="22"/>
          <w:szCs w:val="22"/>
        </w:rPr>
        <w:t>(sans</w:t>
      </w:r>
      <w:r w:rsidR="00094ECC">
        <w:rPr>
          <w:rFonts w:ascii="Calibri" w:hAnsi="Calibri" w:cs="Calibri"/>
          <w:sz w:val="22"/>
          <w:szCs w:val="22"/>
        </w:rPr>
        <w:t xml:space="preserve"> les responsables de service et d’unités)</w:t>
      </w:r>
      <w:r>
        <w:rPr>
          <w:rFonts w:ascii="Calibri" w:hAnsi="Calibri" w:cs="Calibri"/>
          <w:sz w:val="22"/>
          <w:szCs w:val="22"/>
        </w:rPr>
        <w:t xml:space="preserve"> sont encore prévus.</w:t>
      </w:r>
    </w:p>
    <w:p w:rsidR="00AD025D" w:rsidRDefault="00AD025D"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lastRenderedPageBreak/>
        <w:t xml:space="preserve"> Bon taux de participation aux entretiens </w:t>
      </w:r>
      <w:r w:rsidR="00094ECC">
        <w:rPr>
          <w:rFonts w:ascii="Calibri" w:hAnsi="Calibri" w:cs="Calibri"/>
          <w:sz w:val="22"/>
          <w:szCs w:val="22"/>
        </w:rPr>
        <w:t>individuels. Les</w:t>
      </w:r>
      <w:r w:rsidR="00E16FFA">
        <w:rPr>
          <w:rFonts w:ascii="Calibri" w:hAnsi="Calibri" w:cs="Calibri"/>
          <w:sz w:val="22"/>
          <w:szCs w:val="22"/>
        </w:rPr>
        <w:t xml:space="preserve"> premiers retours qualitatifs permettent de dresser une série de constats</w:t>
      </w:r>
      <w:r w:rsidR="00094ECC">
        <w:rPr>
          <w:rFonts w:ascii="Calibri" w:hAnsi="Calibri" w:cs="Calibri"/>
          <w:sz w:val="22"/>
          <w:szCs w:val="22"/>
        </w:rPr>
        <w:t>, l'analyse suivra.</w:t>
      </w:r>
    </w:p>
    <w:p w:rsidR="00094ECC" w:rsidRDefault="00094ECC"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Un exposé des solutions permettra de lancer les discussions et les propositions d’action seront débattues</w:t>
      </w:r>
    </w:p>
    <w:p w:rsidR="00AD025D" w:rsidRDefault="003A1FAE"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Nous soulignons à notre sens un p</w:t>
      </w:r>
      <w:r w:rsidR="00AD025D">
        <w:rPr>
          <w:rFonts w:ascii="Calibri" w:hAnsi="Calibri" w:cs="Calibri"/>
          <w:sz w:val="22"/>
          <w:szCs w:val="22"/>
        </w:rPr>
        <w:t>roblème de méthodologie de l'expertise qui fait, suite aux entretiens individuels,  un point d'étape avec le comité de pilotage avant validation par les concernés des conclusions, et travail</w:t>
      </w:r>
      <w:r>
        <w:rPr>
          <w:rFonts w:ascii="Calibri" w:hAnsi="Calibri" w:cs="Calibri"/>
          <w:sz w:val="22"/>
          <w:szCs w:val="22"/>
        </w:rPr>
        <w:t>le</w:t>
      </w:r>
      <w:r w:rsidR="00AD025D">
        <w:rPr>
          <w:rFonts w:ascii="Calibri" w:hAnsi="Calibri" w:cs="Calibri"/>
          <w:sz w:val="22"/>
          <w:szCs w:val="22"/>
        </w:rPr>
        <w:t xml:space="preserve"> sur les préconisations que le cabinet souhaite émettre. Les agents sont les acteurs principaux du travail et sont les plus qualifiés pour être moteur sur d'éventuelles préconisations d'organisation du travail.</w:t>
      </w:r>
    </w:p>
    <w:p w:rsidR="00502B8F" w:rsidRDefault="00094ECC"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Une restitution du rapport d’expertise est programmée pour le</w:t>
      </w:r>
      <w:r w:rsidR="00502B8F">
        <w:rPr>
          <w:rFonts w:ascii="Calibri" w:hAnsi="Calibri" w:cs="Calibri"/>
          <w:sz w:val="22"/>
          <w:szCs w:val="22"/>
        </w:rPr>
        <w:t xml:space="preserve"> CHSCT</w:t>
      </w:r>
      <w:r>
        <w:rPr>
          <w:rFonts w:ascii="Calibri" w:hAnsi="Calibri" w:cs="Calibri"/>
          <w:sz w:val="22"/>
          <w:szCs w:val="22"/>
        </w:rPr>
        <w:t xml:space="preserve"> UR  Mars 2015.</w:t>
      </w:r>
    </w:p>
    <w:p w:rsidR="00502B8F" w:rsidRDefault="00591218"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 xml:space="preserve">Nous pensons </w:t>
      </w:r>
      <w:r w:rsidR="00E15724">
        <w:rPr>
          <w:rFonts w:ascii="Calibri" w:hAnsi="Calibri" w:cs="Calibri"/>
          <w:sz w:val="22"/>
          <w:szCs w:val="22"/>
        </w:rPr>
        <w:t>qu’</w:t>
      </w:r>
      <w:r w:rsidR="00E15724" w:rsidRPr="00591218">
        <w:rPr>
          <w:rFonts w:ascii="Calibri" w:hAnsi="Calibri" w:cs="Calibri"/>
          <w:sz w:val="22"/>
          <w:szCs w:val="22"/>
          <w:lang w:val="fr"/>
        </w:rPr>
        <w:t>il</w:t>
      </w:r>
      <w:r w:rsidRPr="00283707">
        <w:rPr>
          <w:rFonts w:ascii="Calibri" w:hAnsi="Calibri" w:cs="Calibri"/>
          <w:sz w:val="22"/>
          <w:szCs w:val="22"/>
          <w:lang w:val="fr"/>
        </w:rPr>
        <w:t xml:space="preserve"> est important de faire un bref rappel historique de la situation au sein des services du FSE. Notre collègue Agnès MENARD est décédée le 9 avril 2013. Lors de la réunion du CHSCT R du 16 avril 2013,  Monsieur VILBOEUF avait pris l’engagement de réaliser un audit des conditions de travail et de la charge de travail des agents du FSE de l’UR et des 8 UT. L’engagement de Monsieur VILBOEUF n’a pas été repris dans le compte rendu proposé le 26 septembre 2013 pour approbation. Par conséquent, les membres du CHSCT (CGT et SUD) ont refusé de valider le compte rendu. Par ailleurs, aucun compte rendu de CHSCT R n’a été validé depuis. Lors du dernier CHSCT R, le 7 juillet 2014, parmi les sujets à inscrire au prochain CHSCT R, un point sur les comptes rendus avait été demandé. Le CHSCT  du 26 novembre 2014 ne s’est pas tenu. Nous sommes satisfaits qu’une expertise ait enfin lieu même si elle aurait dû intervenir bien plus tôt. Nous serons attentifs aux conclusions du rapport et vigilants sur les propositions d’action.</w:t>
      </w:r>
    </w:p>
    <w:p w:rsidR="00AD025D" w:rsidRDefault="00AD025D" w:rsidP="00AD025D">
      <w:pPr>
        <w:widowControl w:val="0"/>
        <w:autoSpaceDE w:val="0"/>
        <w:autoSpaceDN w:val="0"/>
        <w:adjustRightInd w:val="0"/>
        <w:spacing w:after="200" w:line="276" w:lineRule="auto"/>
        <w:jc w:val="both"/>
        <w:rPr>
          <w:rFonts w:ascii="Calibri" w:hAnsi="Calibri" w:cs="Calibri"/>
          <w:sz w:val="22"/>
          <w:szCs w:val="22"/>
        </w:rPr>
      </w:pPr>
    </w:p>
    <w:p w:rsidR="00AD025D" w:rsidRPr="00E15724" w:rsidRDefault="00AD025D" w:rsidP="00AD025D">
      <w:pPr>
        <w:widowControl w:val="0"/>
        <w:autoSpaceDE w:val="0"/>
        <w:autoSpaceDN w:val="0"/>
        <w:adjustRightInd w:val="0"/>
        <w:spacing w:after="200" w:line="276" w:lineRule="auto"/>
        <w:jc w:val="both"/>
        <w:rPr>
          <w:rFonts w:ascii="Calibri" w:hAnsi="Calibri" w:cs="Calibri"/>
          <w:b/>
          <w:bCs/>
          <w:sz w:val="22"/>
          <w:szCs w:val="22"/>
          <w:u w:val="single"/>
        </w:rPr>
      </w:pPr>
      <w:r w:rsidRPr="00E15724">
        <w:rPr>
          <w:rFonts w:ascii="Calibri" w:hAnsi="Calibri" w:cs="Calibri"/>
          <w:b/>
          <w:bCs/>
          <w:sz w:val="22"/>
          <w:szCs w:val="22"/>
          <w:u w:val="single"/>
        </w:rPr>
        <w:t>POINT</w:t>
      </w:r>
      <w:r w:rsidR="00E15724" w:rsidRPr="00E15724">
        <w:rPr>
          <w:rFonts w:ascii="Calibri" w:hAnsi="Calibri" w:cs="Calibri"/>
          <w:b/>
          <w:bCs/>
          <w:sz w:val="22"/>
          <w:szCs w:val="22"/>
          <w:u w:val="single"/>
        </w:rPr>
        <w:t xml:space="preserve"> 5 </w:t>
      </w:r>
      <w:r w:rsidRPr="00E15724">
        <w:rPr>
          <w:rFonts w:ascii="Calibri" w:hAnsi="Calibri" w:cs="Calibri"/>
          <w:b/>
          <w:bCs/>
          <w:sz w:val="22"/>
          <w:szCs w:val="22"/>
          <w:u w:val="single"/>
        </w:rPr>
        <w:t>EVOLUTION DEPARTEMENT DES POLITIQUES DE L'EMPLOI (DPE</w:t>
      </w:r>
      <w:r w:rsidR="00F63F72" w:rsidRPr="00E15724">
        <w:rPr>
          <w:rFonts w:ascii="Calibri" w:hAnsi="Calibri" w:cs="Calibri"/>
          <w:b/>
          <w:bCs/>
          <w:sz w:val="22"/>
          <w:szCs w:val="22"/>
          <w:u w:val="single"/>
        </w:rPr>
        <w:t>) POUR</w:t>
      </w:r>
      <w:r w:rsidR="00502B8F" w:rsidRPr="00E15724">
        <w:rPr>
          <w:rFonts w:ascii="Calibri" w:hAnsi="Calibri" w:cs="Calibri"/>
          <w:b/>
          <w:bCs/>
          <w:sz w:val="22"/>
          <w:szCs w:val="22"/>
          <w:u w:val="single"/>
        </w:rPr>
        <w:t xml:space="preserve"> INFORMATION</w:t>
      </w:r>
    </w:p>
    <w:p w:rsidR="00502B8F" w:rsidRPr="005E7F93" w:rsidRDefault="00502B8F" w:rsidP="00AD025D">
      <w:pPr>
        <w:widowControl w:val="0"/>
        <w:autoSpaceDE w:val="0"/>
        <w:autoSpaceDN w:val="0"/>
        <w:adjustRightInd w:val="0"/>
        <w:spacing w:after="200" w:line="276" w:lineRule="auto"/>
        <w:jc w:val="both"/>
        <w:rPr>
          <w:rFonts w:ascii="Calibri" w:hAnsi="Calibri" w:cs="Calibri"/>
          <w:b/>
          <w:bCs/>
          <w:sz w:val="22"/>
          <w:szCs w:val="22"/>
        </w:rPr>
      </w:pPr>
      <w:r w:rsidRPr="00E15724">
        <w:rPr>
          <w:rFonts w:ascii="Calibri" w:hAnsi="Calibri" w:cs="Calibri"/>
          <w:bCs/>
          <w:sz w:val="22"/>
          <w:szCs w:val="22"/>
        </w:rPr>
        <w:t>Le projet a pour objectif de clarifier les rôles entre les chargés de mission</w:t>
      </w:r>
      <w:r w:rsidR="00F63F72" w:rsidRPr="00E15724">
        <w:rPr>
          <w:rFonts w:ascii="Calibri" w:hAnsi="Calibri" w:cs="Calibri"/>
          <w:bCs/>
          <w:sz w:val="22"/>
          <w:szCs w:val="22"/>
        </w:rPr>
        <w:t xml:space="preserve"> et  une équipe de gestionnaires</w:t>
      </w:r>
      <w:r w:rsidR="00F63F72" w:rsidRPr="005E7F93">
        <w:rPr>
          <w:rFonts w:ascii="Calibri" w:hAnsi="Calibri" w:cs="Calibri"/>
          <w:b/>
          <w:bCs/>
          <w:sz w:val="22"/>
          <w:szCs w:val="22"/>
        </w:rPr>
        <w:t>.</w:t>
      </w:r>
    </w:p>
    <w:p w:rsidR="00F63F72" w:rsidRPr="00E15724" w:rsidRDefault="00F63F72" w:rsidP="00AD025D">
      <w:pPr>
        <w:widowControl w:val="0"/>
        <w:autoSpaceDE w:val="0"/>
        <w:autoSpaceDN w:val="0"/>
        <w:adjustRightInd w:val="0"/>
        <w:spacing w:after="200" w:line="276" w:lineRule="auto"/>
        <w:jc w:val="both"/>
        <w:rPr>
          <w:rFonts w:ascii="Calibri" w:hAnsi="Calibri" w:cs="Calibri"/>
          <w:bCs/>
          <w:sz w:val="22"/>
          <w:szCs w:val="22"/>
        </w:rPr>
      </w:pPr>
      <w:r w:rsidRPr="00E15724">
        <w:rPr>
          <w:rFonts w:ascii="Calibri" w:hAnsi="Calibri" w:cs="Calibri"/>
          <w:bCs/>
          <w:sz w:val="22"/>
          <w:szCs w:val="22"/>
        </w:rPr>
        <w:t>Ca concerne environ 40 agents.</w:t>
      </w:r>
    </w:p>
    <w:p w:rsidR="00AD025D" w:rsidRDefault="00F63F72"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 xml:space="preserve">La charge de travail très forte, </w:t>
      </w:r>
      <w:r w:rsidR="00AD025D" w:rsidRPr="005E7F93">
        <w:rPr>
          <w:rFonts w:ascii="Calibri" w:hAnsi="Calibri" w:cs="Calibri"/>
          <w:sz w:val="22"/>
          <w:szCs w:val="22"/>
        </w:rPr>
        <w:t xml:space="preserve">surtout à certains moments, a rendu nécessaire cette </w:t>
      </w:r>
      <w:r w:rsidRPr="005E7F93">
        <w:rPr>
          <w:rFonts w:ascii="Calibri" w:hAnsi="Calibri" w:cs="Calibri"/>
          <w:sz w:val="22"/>
          <w:szCs w:val="22"/>
        </w:rPr>
        <w:t>réorganisation</w:t>
      </w:r>
      <w:r w:rsidR="00AD025D" w:rsidRPr="005E7F93">
        <w:rPr>
          <w:rFonts w:ascii="Calibri" w:hAnsi="Calibri" w:cs="Calibri"/>
          <w:sz w:val="22"/>
          <w:szCs w:val="22"/>
        </w:rPr>
        <w:t xml:space="preserve">. </w:t>
      </w:r>
      <w:r w:rsidRPr="005E7F93">
        <w:rPr>
          <w:rFonts w:ascii="Calibri" w:hAnsi="Calibri" w:cs="Calibri"/>
          <w:sz w:val="22"/>
          <w:szCs w:val="22"/>
        </w:rPr>
        <w:t>L’o</w:t>
      </w:r>
      <w:r w:rsidR="00AD025D" w:rsidRPr="005E7F93">
        <w:rPr>
          <w:rFonts w:ascii="Calibri" w:hAnsi="Calibri" w:cs="Calibri"/>
          <w:sz w:val="22"/>
          <w:szCs w:val="22"/>
        </w:rPr>
        <w:t xml:space="preserve">rganigramme </w:t>
      </w:r>
      <w:r w:rsidRPr="005E7F93">
        <w:rPr>
          <w:rFonts w:ascii="Calibri" w:hAnsi="Calibri" w:cs="Calibri"/>
          <w:sz w:val="22"/>
          <w:szCs w:val="22"/>
        </w:rPr>
        <w:t>communiqué à titre indicatif et</w:t>
      </w:r>
      <w:r w:rsidR="00AD025D" w:rsidRPr="005E7F93">
        <w:rPr>
          <w:rFonts w:ascii="Calibri" w:hAnsi="Calibri" w:cs="Calibri"/>
          <w:sz w:val="22"/>
          <w:szCs w:val="22"/>
        </w:rPr>
        <w:t xml:space="preserve"> ne préjuge pas du positionnement des agents sur les </w:t>
      </w:r>
      <w:r w:rsidRPr="005E7F93">
        <w:rPr>
          <w:rFonts w:ascii="Calibri" w:hAnsi="Calibri" w:cs="Calibri"/>
          <w:sz w:val="22"/>
          <w:szCs w:val="22"/>
        </w:rPr>
        <w:t>postes. La vocation naturelle est de continuer à exercer les fonctions déjà occupées mais avec des modifications. Des fonctions sont créées car d’autres disparaissent</w:t>
      </w:r>
      <w:r w:rsidR="00591218">
        <w:rPr>
          <w:rFonts w:ascii="Calibri" w:hAnsi="Calibri" w:cs="Calibri"/>
          <w:sz w:val="22"/>
          <w:szCs w:val="22"/>
        </w:rPr>
        <w:t>.</w:t>
      </w:r>
    </w:p>
    <w:p w:rsidR="00591218" w:rsidRDefault="00591218"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Une fois encore le document transmis manque de précisions, notamment sur l’évolution des effectifs (avant-après, départs-arrivées), de multiples sigles sont utilisés.</w:t>
      </w:r>
    </w:p>
    <w:p w:rsidR="00591218" w:rsidRPr="005E7F93" w:rsidRDefault="00591218" w:rsidP="00AD025D">
      <w:pPr>
        <w:widowControl w:val="0"/>
        <w:autoSpaceDE w:val="0"/>
        <w:autoSpaceDN w:val="0"/>
        <w:adjustRightInd w:val="0"/>
        <w:spacing w:after="200" w:line="276" w:lineRule="auto"/>
        <w:jc w:val="both"/>
        <w:rPr>
          <w:rFonts w:ascii="Calibri" w:hAnsi="Calibri" w:cs="Calibri"/>
          <w:sz w:val="22"/>
          <w:szCs w:val="22"/>
        </w:rPr>
      </w:pPr>
      <w:r>
        <w:rPr>
          <w:rFonts w:ascii="Calibri" w:hAnsi="Calibri" w:cs="Calibri"/>
          <w:sz w:val="22"/>
          <w:szCs w:val="22"/>
        </w:rPr>
        <w:t>Le Direccte précise que l’évolution des effectifs emploi pour 2015 sera connue en février, qu’elle nous sera communiquée. Le document sur l’évolution du service DPE précisera les effectifs.</w:t>
      </w:r>
    </w:p>
    <w:p w:rsidR="00AD025D" w:rsidRPr="005E7F93" w:rsidRDefault="00AD025D" w:rsidP="00AD025D">
      <w:pPr>
        <w:widowControl w:val="0"/>
        <w:autoSpaceDE w:val="0"/>
        <w:autoSpaceDN w:val="0"/>
        <w:adjustRightInd w:val="0"/>
        <w:spacing w:after="200" w:line="276" w:lineRule="auto"/>
        <w:jc w:val="both"/>
        <w:rPr>
          <w:rFonts w:ascii="Calibri" w:hAnsi="Calibri" w:cs="Calibri"/>
          <w:sz w:val="22"/>
          <w:szCs w:val="22"/>
        </w:rPr>
      </w:pPr>
    </w:p>
    <w:p w:rsidR="00AD025D" w:rsidRPr="00E15724" w:rsidRDefault="00AD025D" w:rsidP="00AD025D">
      <w:pPr>
        <w:widowControl w:val="0"/>
        <w:autoSpaceDE w:val="0"/>
        <w:autoSpaceDN w:val="0"/>
        <w:adjustRightInd w:val="0"/>
        <w:spacing w:after="200" w:line="276" w:lineRule="auto"/>
        <w:jc w:val="both"/>
        <w:rPr>
          <w:rFonts w:ascii="Calibri" w:hAnsi="Calibri" w:cs="Calibri"/>
          <w:b/>
          <w:bCs/>
          <w:sz w:val="22"/>
          <w:szCs w:val="22"/>
          <w:u w:val="single"/>
        </w:rPr>
      </w:pPr>
      <w:r w:rsidRPr="00E15724">
        <w:rPr>
          <w:rFonts w:ascii="Calibri" w:hAnsi="Calibri" w:cs="Calibri"/>
          <w:b/>
          <w:bCs/>
          <w:sz w:val="22"/>
          <w:szCs w:val="22"/>
          <w:u w:val="single"/>
        </w:rPr>
        <w:t>POINT</w:t>
      </w:r>
      <w:r w:rsidR="00E15724" w:rsidRPr="00E15724">
        <w:rPr>
          <w:rFonts w:ascii="Calibri" w:hAnsi="Calibri" w:cs="Calibri"/>
          <w:b/>
          <w:bCs/>
          <w:sz w:val="22"/>
          <w:szCs w:val="22"/>
          <w:u w:val="single"/>
        </w:rPr>
        <w:t xml:space="preserve"> 6</w:t>
      </w:r>
      <w:r w:rsidRPr="00E15724">
        <w:rPr>
          <w:rFonts w:ascii="Calibri" w:hAnsi="Calibri" w:cs="Calibri"/>
          <w:b/>
          <w:bCs/>
          <w:sz w:val="22"/>
          <w:szCs w:val="22"/>
          <w:u w:val="single"/>
        </w:rPr>
        <w:t xml:space="preserve"> FEUILLE DE ROUTE MINISTERE FORT</w:t>
      </w:r>
      <w:r w:rsidR="00E15724" w:rsidRPr="00E15724">
        <w:rPr>
          <w:rFonts w:ascii="Calibri" w:hAnsi="Calibri" w:cs="Calibri"/>
          <w:b/>
          <w:bCs/>
          <w:sz w:val="22"/>
          <w:szCs w:val="22"/>
          <w:u w:val="single"/>
        </w:rPr>
        <w:t>.POUR INFORMATION</w:t>
      </w:r>
    </w:p>
    <w:p w:rsidR="00F63F72" w:rsidRPr="005E7F93" w:rsidRDefault="00AD025D"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 xml:space="preserve"> Les 8 UT ont </w:t>
      </w:r>
      <w:r w:rsidR="00F63F72" w:rsidRPr="005E7F93">
        <w:rPr>
          <w:rFonts w:ascii="Calibri" w:hAnsi="Calibri" w:cs="Calibri"/>
          <w:sz w:val="22"/>
          <w:szCs w:val="22"/>
        </w:rPr>
        <w:t>basculé</w:t>
      </w:r>
      <w:r w:rsidR="00E15724">
        <w:rPr>
          <w:rFonts w:ascii="Calibri" w:hAnsi="Calibri" w:cs="Calibri"/>
          <w:sz w:val="22"/>
          <w:szCs w:val="22"/>
        </w:rPr>
        <w:t xml:space="preserve"> L</w:t>
      </w:r>
      <w:r w:rsidR="00F63F72" w:rsidRPr="005E7F93">
        <w:rPr>
          <w:rFonts w:ascii="Calibri" w:hAnsi="Calibri" w:cs="Calibri"/>
          <w:sz w:val="22"/>
          <w:szCs w:val="22"/>
        </w:rPr>
        <w:t>’</w:t>
      </w:r>
      <w:r w:rsidRPr="005E7F93">
        <w:rPr>
          <w:rFonts w:ascii="Calibri" w:hAnsi="Calibri" w:cs="Calibri"/>
          <w:sz w:val="22"/>
          <w:szCs w:val="22"/>
        </w:rPr>
        <w:t xml:space="preserve"> URACTI et</w:t>
      </w:r>
      <w:r w:rsidR="00F63F72" w:rsidRPr="005E7F93">
        <w:rPr>
          <w:rFonts w:ascii="Calibri" w:hAnsi="Calibri" w:cs="Calibri"/>
          <w:sz w:val="22"/>
          <w:szCs w:val="22"/>
        </w:rPr>
        <w:t xml:space="preserve"> le</w:t>
      </w:r>
      <w:r w:rsidRPr="005E7F93">
        <w:rPr>
          <w:rFonts w:ascii="Calibri" w:hAnsi="Calibri" w:cs="Calibri"/>
          <w:sz w:val="22"/>
          <w:szCs w:val="22"/>
        </w:rPr>
        <w:t xml:space="preserve"> réseau amiante</w:t>
      </w:r>
      <w:r w:rsidR="00F63F72" w:rsidRPr="005E7F93">
        <w:rPr>
          <w:rFonts w:ascii="Calibri" w:hAnsi="Calibri" w:cs="Calibri"/>
          <w:sz w:val="22"/>
          <w:szCs w:val="22"/>
        </w:rPr>
        <w:t xml:space="preserve"> ont été</w:t>
      </w:r>
      <w:r w:rsidRPr="005E7F93">
        <w:rPr>
          <w:rFonts w:ascii="Calibri" w:hAnsi="Calibri" w:cs="Calibri"/>
          <w:sz w:val="22"/>
          <w:szCs w:val="22"/>
        </w:rPr>
        <w:t xml:space="preserve"> créés.</w:t>
      </w:r>
    </w:p>
    <w:p w:rsidR="00AD025D" w:rsidRPr="005E7F93" w:rsidRDefault="00AD025D"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 xml:space="preserve"> Pour le 1er trimestre</w:t>
      </w:r>
      <w:r w:rsidR="00F63F72" w:rsidRPr="005E7F93">
        <w:rPr>
          <w:rFonts w:ascii="Calibri" w:hAnsi="Calibri" w:cs="Calibri"/>
          <w:sz w:val="22"/>
          <w:szCs w:val="22"/>
        </w:rPr>
        <w:t xml:space="preserve"> 2015</w:t>
      </w:r>
      <w:r w:rsidRPr="005E7F93">
        <w:rPr>
          <w:rFonts w:ascii="Calibri" w:hAnsi="Calibri" w:cs="Calibri"/>
          <w:sz w:val="22"/>
          <w:szCs w:val="22"/>
        </w:rPr>
        <w:t xml:space="preserve"> </w:t>
      </w:r>
      <w:r w:rsidR="00F63F72" w:rsidRPr="005E7F93">
        <w:rPr>
          <w:rFonts w:ascii="Calibri" w:hAnsi="Calibri" w:cs="Calibri"/>
          <w:sz w:val="22"/>
          <w:szCs w:val="22"/>
        </w:rPr>
        <w:t xml:space="preserve">: examen des situations problématiques, point sur les redécoupages, ajustements pouvant aboutir à des modifications des décisions de </w:t>
      </w:r>
      <w:r w:rsidR="00764C20" w:rsidRPr="005E7F93">
        <w:rPr>
          <w:rFonts w:ascii="Calibri" w:hAnsi="Calibri" w:cs="Calibri"/>
          <w:sz w:val="22"/>
          <w:szCs w:val="22"/>
        </w:rPr>
        <w:t>répartition. L’outil</w:t>
      </w:r>
      <w:r w:rsidR="00F63F72" w:rsidRPr="005E7F93">
        <w:rPr>
          <w:rFonts w:ascii="Calibri" w:hAnsi="Calibri" w:cs="Calibri"/>
          <w:sz w:val="22"/>
          <w:szCs w:val="22"/>
        </w:rPr>
        <w:t xml:space="preserve"> de repérage sur internet pour déterminer la section compétente comporte des erreurs</w:t>
      </w:r>
      <w:r w:rsidR="00764C20" w:rsidRPr="005E7F93">
        <w:rPr>
          <w:rFonts w:ascii="Calibri" w:hAnsi="Calibri" w:cs="Calibri"/>
          <w:sz w:val="22"/>
          <w:szCs w:val="22"/>
        </w:rPr>
        <w:t xml:space="preserve"> et devra donc être  corrigé.</w:t>
      </w:r>
      <w:r w:rsidRPr="005E7F93">
        <w:rPr>
          <w:rFonts w:ascii="Calibri" w:hAnsi="Calibri" w:cs="Calibri"/>
          <w:sz w:val="22"/>
          <w:szCs w:val="22"/>
        </w:rPr>
        <w:t xml:space="preserve"> </w:t>
      </w:r>
    </w:p>
    <w:p w:rsidR="002013CB" w:rsidRPr="006B07F2" w:rsidRDefault="00634629" w:rsidP="00AD025D">
      <w:pPr>
        <w:widowControl w:val="0"/>
        <w:autoSpaceDE w:val="0"/>
        <w:autoSpaceDN w:val="0"/>
        <w:adjustRightInd w:val="0"/>
        <w:spacing w:after="200" w:line="276" w:lineRule="auto"/>
        <w:jc w:val="both"/>
        <w:rPr>
          <w:rFonts w:ascii="Calibri" w:hAnsi="Calibri" w:cs="Calibri"/>
          <w:sz w:val="22"/>
          <w:szCs w:val="22"/>
        </w:rPr>
      </w:pPr>
      <w:r w:rsidRPr="006B07F2">
        <w:rPr>
          <w:rFonts w:ascii="Calibri" w:hAnsi="Calibri" w:cs="Calibri"/>
          <w:sz w:val="22"/>
          <w:szCs w:val="22"/>
        </w:rPr>
        <w:t>Le taux de vacance régional en</w:t>
      </w:r>
      <w:r w:rsidR="00764C20" w:rsidRPr="006B07F2">
        <w:rPr>
          <w:rFonts w:ascii="Calibri" w:hAnsi="Calibri" w:cs="Calibri"/>
          <w:sz w:val="22"/>
          <w:szCs w:val="22"/>
        </w:rPr>
        <w:t xml:space="preserve"> janvier 2015</w:t>
      </w:r>
      <w:r w:rsidRPr="006B07F2">
        <w:rPr>
          <w:rFonts w:ascii="Calibri" w:hAnsi="Calibri" w:cs="Calibri"/>
          <w:sz w:val="22"/>
          <w:szCs w:val="22"/>
        </w:rPr>
        <w:t xml:space="preserve"> est de 5%. L’administration considère qu’il est comparable à celui de septembre 2012. Elle précise cependant que le taux de 5% ne prend pas en compte l’absence des ITS. L’absence </w:t>
      </w:r>
      <w:r w:rsidRPr="006B07F2">
        <w:rPr>
          <w:rFonts w:ascii="Calibri" w:hAnsi="Calibri" w:cs="Calibri"/>
          <w:sz w:val="22"/>
          <w:szCs w:val="22"/>
        </w:rPr>
        <w:lastRenderedPageBreak/>
        <w:t xml:space="preserve">des ITS fait monter le taux d’absence </w:t>
      </w:r>
      <w:r w:rsidR="00C700C3" w:rsidRPr="006B07F2">
        <w:rPr>
          <w:rFonts w:ascii="Calibri" w:hAnsi="Calibri" w:cs="Calibri"/>
          <w:sz w:val="22"/>
          <w:szCs w:val="22"/>
        </w:rPr>
        <w:t xml:space="preserve">régional </w:t>
      </w:r>
      <w:r w:rsidRPr="006B07F2">
        <w:rPr>
          <w:rFonts w:ascii="Calibri" w:hAnsi="Calibri" w:cs="Calibri"/>
          <w:sz w:val="22"/>
          <w:szCs w:val="22"/>
        </w:rPr>
        <w:t>de janvier 2015 à 13%.</w:t>
      </w:r>
    </w:p>
    <w:p w:rsidR="00764C20" w:rsidRPr="006B07F2" w:rsidRDefault="00764C20" w:rsidP="00AD025D">
      <w:pPr>
        <w:widowControl w:val="0"/>
        <w:autoSpaceDE w:val="0"/>
        <w:autoSpaceDN w:val="0"/>
        <w:adjustRightInd w:val="0"/>
        <w:spacing w:after="200" w:line="276" w:lineRule="auto"/>
        <w:jc w:val="both"/>
        <w:rPr>
          <w:rFonts w:ascii="Calibri" w:hAnsi="Calibri" w:cs="Calibri"/>
          <w:sz w:val="22"/>
          <w:szCs w:val="22"/>
        </w:rPr>
      </w:pPr>
      <w:r w:rsidRPr="006B07F2">
        <w:rPr>
          <w:rFonts w:ascii="Calibri" w:hAnsi="Calibri" w:cs="Calibri"/>
          <w:sz w:val="22"/>
          <w:szCs w:val="22"/>
        </w:rPr>
        <w:t>Détail par département  hors ITS : 75 (0%) ; 78 (7%) ;</w:t>
      </w:r>
      <w:r w:rsidR="002F000F" w:rsidRPr="006B07F2">
        <w:rPr>
          <w:rFonts w:ascii="Calibri" w:hAnsi="Calibri" w:cs="Calibri"/>
          <w:sz w:val="22"/>
          <w:szCs w:val="22"/>
        </w:rPr>
        <w:t xml:space="preserve"> </w:t>
      </w:r>
      <w:r w:rsidRPr="006B07F2">
        <w:rPr>
          <w:rFonts w:ascii="Calibri" w:hAnsi="Calibri" w:cs="Calibri"/>
          <w:sz w:val="22"/>
          <w:szCs w:val="22"/>
        </w:rPr>
        <w:t>91 (11%) ; 92 (5%) ;</w:t>
      </w:r>
      <w:r w:rsidR="00C700C3" w:rsidRPr="006B07F2">
        <w:rPr>
          <w:rFonts w:ascii="Calibri" w:hAnsi="Calibri" w:cs="Calibri"/>
          <w:sz w:val="22"/>
          <w:szCs w:val="22"/>
        </w:rPr>
        <w:t xml:space="preserve"> </w:t>
      </w:r>
      <w:r w:rsidRPr="006B07F2">
        <w:rPr>
          <w:rFonts w:ascii="Calibri" w:hAnsi="Calibri" w:cs="Calibri"/>
          <w:sz w:val="22"/>
          <w:szCs w:val="22"/>
        </w:rPr>
        <w:t>93 (6%) ; 94 (11%) ;</w:t>
      </w:r>
      <w:r w:rsidR="00C700C3" w:rsidRPr="006B07F2">
        <w:rPr>
          <w:rFonts w:ascii="Calibri" w:hAnsi="Calibri" w:cs="Calibri"/>
          <w:sz w:val="22"/>
          <w:szCs w:val="22"/>
        </w:rPr>
        <w:t xml:space="preserve"> </w:t>
      </w:r>
      <w:r w:rsidRPr="006B07F2">
        <w:rPr>
          <w:rFonts w:ascii="Calibri" w:hAnsi="Calibri" w:cs="Calibri"/>
          <w:sz w:val="22"/>
          <w:szCs w:val="22"/>
        </w:rPr>
        <w:t>95 (0%).</w:t>
      </w:r>
    </w:p>
    <w:p w:rsidR="00C700C3" w:rsidRPr="006B07F2" w:rsidRDefault="00C700C3" w:rsidP="00AD025D">
      <w:pPr>
        <w:widowControl w:val="0"/>
        <w:autoSpaceDE w:val="0"/>
        <w:autoSpaceDN w:val="0"/>
        <w:adjustRightInd w:val="0"/>
        <w:spacing w:after="200" w:line="276" w:lineRule="auto"/>
        <w:jc w:val="both"/>
        <w:rPr>
          <w:rFonts w:ascii="Calibri" w:hAnsi="Calibri" w:cs="Calibri"/>
          <w:sz w:val="22"/>
          <w:szCs w:val="22"/>
        </w:rPr>
      </w:pPr>
      <w:r w:rsidRPr="006B07F2">
        <w:rPr>
          <w:rFonts w:ascii="Calibri" w:hAnsi="Calibri" w:cs="Calibri"/>
          <w:sz w:val="22"/>
          <w:szCs w:val="22"/>
        </w:rPr>
        <w:t>La variable ITS est dénoncée, car il y aura tous les ans des ITS, tant que le corps des contrôleurs ne sera pas éteint. Il manque dans le tableau présenté par l’administration, les CM, les heures supplémentaires et les intérims en cascade.</w:t>
      </w:r>
    </w:p>
    <w:p w:rsidR="00764C20" w:rsidRPr="005E7F93" w:rsidRDefault="00764C20"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 xml:space="preserve">Un département est en grande difficultés, le 77 avec le taux de vacance le plus fort de la région : 23% avec ITS ,13% </w:t>
      </w:r>
      <w:r w:rsidR="00156491" w:rsidRPr="005E7F93">
        <w:rPr>
          <w:rFonts w:ascii="Calibri" w:hAnsi="Calibri" w:cs="Calibri"/>
          <w:sz w:val="22"/>
          <w:szCs w:val="22"/>
        </w:rPr>
        <w:t>sans. Avec</w:t>
      </w:r>
      <w:r w:rsidRPr="005E7F93">
        <w:rPr>
          <w:rFonts w:ascii="Calibri" w:hAnsi="Calibri" w:cs="Calibri"/>
          <w:sz w:val="22"/>
          <w:szCs w:val="22"/>
        </w:rPr>
        <w:t xml:space="preserve"> une pointe à 30% sur Melun</w:t>
      </w:r>
      <w:r w:rsidR="00156491" w:rsidRPr="005E7F93">
        <w:rPr>
          <w:rFonts w:ascii="Calibri" w:hAnsi="Calibri" w:cs="Calibri"/>
          <w:sz w:val="22"/>
          <w:szCs w:val="22"/>
        </w:rPr>
        <w:t xml:space="preserve"> et 40% prévu au second semestre.</w:t>
      </w:r>
    </w:p>
    <w:p w:rsidR="00156491" w:rsidRPr="005E7F93" w:rsidRDefault="00AD025D"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 xml:space="preserve">Problème évident sur ce </w:t>
      </w:r>
      <w:r w:rsidR="00156491" w:rsidRPr="005E7F93">
        <w:rPr>
          <w:rFonts w:ascii="Calibri" w:hAnsi="Calibri" w:cs="Calibri"/>
          <w:sz w:val="22"/>
          <w:szCs w:val="22"/>
        </w:rPr>
        <w:t>département. L'UR va contribuer en prenant en charge une partie du travail permettant aux DAT sur place d’aider, mobilisation des RUC, pré affectations d’IET (il y aura une affectation prioritaire sur le 77, le calibrage reste à déterminer)</w:t>
      </w:r>
      <w:r w:rsidRPr="005E7F93">
        <w:rPr>
          <w:rFonts w:ascii="Calibri" w:hAnsi="Calibri" w:cs="Calibri"/>
          <w:sz w:val="22"/>
          <w:szCs w:val="22"/>
        </w:rPr>
        <w:t xml:space="preserve"> Toutes les pistes sont étudiées pour apporter une </w:t>
      </w:r>
      <w:r w:rsidR="00156491" w:rsidRPr="005E7F93">
        <w:rPr>
          <w:rFonts w:ascii="Calibri" w:hAnsi="Calibri" w:cs="Calibri"/>
          <w:sz w:val="22"/>
          <w:szCs w:val="22"/>
        </w:rPr>
        <w:t>aide. Les premières mesures s’appliqueront dès la semaine du 19/01.</w:t>
      </w:r>
    </w:p>
    <w:p w:rsidR="00AD025D" w:rsidRPr="005E7F93" w:rsidRDefault="00C700C3" w:rsidP="00AD025D">
      <w:pPr>
        <w:widowControl w:val="0"/>
        <w:autoSpaceDE w:val="0"/>
        <w:autoSpaceDN w:val="0"/>
        <w:adjustRightInd w:val="0"/>
        <w:spacing w:after="200" w:line="276" w:lineRule="auto"/>
        <w:jc w:val="both"/>
        <w:rPr>
          <w:rFonts w:ascii="Calibri" w:hAnsi="Calibri" w:cs="Calibri"/>
          <w:sz w:val="22"/>
          <w:szCs w:val="22"/>
        </w:rPr>
      </w:pPr>
      <w:r w:rsidRPr="006B07F2">
        <w:rPr>
          <w:rFonts w:ascii="Calibri" w:hAnsi="Calibri" w:cs="Calibri"/>
          <w:sz w:val="22"/>
          <w:szCs w:val="22"/>
        </w:rPr>
        <w:t>Il manque dans le tableau présenté oralement par l’administration, les CM, les heures supplémentaires et les intérims en cascade.</w:t>
      </w:r>
    </w:p>
    <w:p w:rsidR="00156491" w:rsidRPr="005E7F93" w:rsidRDefault="00156491"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Les départs en mutation ou en retraite sont aussi à prendre en compte.</w:t>
      </w:r>
    </w:p>
    <w:p w:rsidR="00AD025D" w:rsidRPr="005E7F93" w:rsidRDefault="00F07B80"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Nos commentaires : Le b</w:t>
      </w:r>
      <w:r w:rsidR="00AD025D" w:rsidRPr="005E7F93">
        <w:rPr>
          <w:rFonts w:ascii="Calibri" w:hAnsi="Calibri" w:cs="Calibri"/>
          <w:sz w:val="22"/>
          <w:szCs w:val="22"/>
        </w:rPr>
        <w:t xml:space="preserve">asculement a supprimé des agents de contrôle. Ces chiffres, en référence à 2012, ne veulent pas dire </w:t>
      </w:r>
      <w:r w:rsidRPr="005E7F93">
        <w:rPr>
          <w:rFonts w:ascii="Calibri" w:hAnsi="Calibri" w:cs="Calibri"/>
          <w:sz w:val="22"/>
          <w:szCs w:val="22"/>
        </w:rPr>
        <w:t>grand-chose</w:t>
      </w:r>
      <w:r w:rsidR="00AD025D" w:rsidRPr="005E7F93">
        <w:rPr>
          <w:rFonts w:ascii="Calibri" w:hAnsi="Calibri" w:cs="Calibri"/>
          <w:sz w:val="22"/>
          <w:szCs w:val="22"/>
        </w:rPr>
        <w:t xml:space="preserve"> car lorsqu'on supprime des poste</w:t>
      </w:r>
      <w:r w:rsidRPr="005E7F93">
        <w:rPr>
          <w:rFonts w:ascii="Calibri" w:hAnsi="Calibri" w:cs="Calibri"/>
          <w:sz w:val="22"/>
          <w:szCs w:val="22"/>
        </w:rPr>
        <w:t>s, on baisse le taux de vacance, m</w:t>
      </w:r>
      <w:r w:rsidR="00AD025D" w:rsidRPr="005E7F93">
        <w:rPr>
          <w:rFonts w:ascii="Calibri" w:hAnsi="Calibri" w:cs="Calibri"/>
          <w:sz w:val="22"/>
          <w:szCs w:val="22"/>
        </w:rPr>
        <w:t>ais pas la charge de travail.</w:t>
      </w:r>
    </w:p>
    <w:p w:rsidR="00AD025D" w:rsidRPr="005E7F93" w:rsidRDefault="00F07B80"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Dans les documents nous ayant été remis l</w:t>
      </w:r>
      <w:r w:rsidR="00AD025D" w:rsidRPr="005E7F93">
        <w:rPr>
          <w:rFonts w:ascii="Calibri" w:hAnsi="Calibri" w:cs="Calibri"/>
          <w:sz w:val="22"/>
          <w:szCs w:val="22"/>
        </w:rPr>
        <w:t xml:space="preserve">a désorganisation des services Ministère fort n'est pas évoquée. </w:t>
      </w:r>
      <w:r w:rsidR="000F475D" w:rsidRPr="005E7F93">
        <w:rPr>
          <w:rFonts w:ascii="Calibri" w:hAnsi="Calibri" w:cs="Calibri"/>
          <w:sz w:val="22"/>
          <w:szCs w:val="22"/>
        </w:rPr>
        <w:t>Nous dénonçons  l</w:t>
      </w:r>
      <w:r w:rsidR="00AD025D" w:rsidRPr="005E7F93">
        <w:rPr>
          <w:rFonts w:ascii="Calibri" w:hAnsi="Calibri" w:cs="Calibri"/>
          <w:sz w:val="22"/>
          <w:szCs w:val="22"/>
        </w:rPr>
        <w:t>es menaces notifiées</w:t>
      </w:r>
      <w:r w:rsidR="000F475D" w:rsidRPr="005E7F93">
        <w:rPr>
          <w:rFonts w:ascii="Calibri" w:hAnsi="Calibri" w:cs="Calibri"/>
          <w:sz w:val="22"/>
          <w:szCs w:val="22"/>
        </w:rPr>
        <w:t xml:space="preserve"> à des agents, l</w:t>
      </w:r>
      <w:r w:rsidR="00AD025D" w:rsidRPr="005E7F93">
        <w:rPr>
          <w:rFonts w:ascii="Calibri" w:hAnsi="Calibri" w:cs="Calibri"/>
          <w:sz w:val="22"/>
          <w:szCs w:val="22"/>
        </w:rPr>
        <w:t>es convocations</w:t>
      </w:r>
      <w:r w:rsidR="000F475D" w:rsidRPr="005E7F93">
        <w:rPr>
          <w:rFonts w:ascii="Calibri" w:hAnsi="Calibri" w:cs="Calibri"/>
          <w:sz w:val="22"/>
          <w:szCs w:val="22"/>
        </w:rPr>
        <w:t xml:space="preserve"> par les chefs de service, la d</w:t>
      </w:r>
      <w:r w:rsidR="00AD025D" w:rsidRPr="005E7F93">
        <w:rPr>
          <w:rFonts w:ascii="Calibri" w:hAnsi="Calibri" w:cs="Calibri"/>
          <w:sz w:val="22"/>
          <w:szCs w:val="22"/>
        </w:rPr>
        <w:t xml:space="preserve">ésorganisation totale des </w:t>
      </w:r>
      <w:r w:rsidR="000F475D" w:rsidRPr="005E7F93">
        <w:rPr>
          <w:rFonts w:ascii="Calibri" w:hAnsi="Calibri" w:cs="Calibri"/>
          <w:sz w:val="22"/>
          <w:szCs w:val="22"/>
        </w:rPr>
        <w:t>services. Aucune information en CTSD sur les m</w:t>
      </w:r>
      <w:r w:rsidR="00AD025D" w:rsidRPr="005E7F93">
        <w:rPr>
          <w:rFonts w:ascii="Calibri" w:hAnsi="Calibri" w:cs="Calibri"/>
          <w:sz w:val="22"/>
          <w:szCs w:val="22"/>
        </w:rPr>
        <w:t>ouvements collectifs dans les</w:t>
      </w:r>
      <w:r w:rsidR="000F475D" w:rsidRPr="005E7F93">
        <w:rPr>
          <w:rFonts w:ascii="Calibri" w:hAnsi="Calibri" w:cs="Calibri"/>
          <w:sz w:val="22"/>
          <w:szCs w:val="22"/>
        </w:rPr>
        <w:t xml:space="preserve"> services</w:t>
      </w:r>
      <w:r w:rsidR="00AD025D" w:rsidRPr="005E7F93">
        <w:rPr>
          <w:rFonts w:ascii="Calibri" w:hAnsi="Calibri" w:cs="Calibri"/>
          <w:sz w:val="22"/>
          <w:szCs w:val="22"/>
        </w:rPr>
        <w:t xml:space="preserve">. Les documents transmis (un power point) sont en effet </w:t>
      </w:r>
      <w:r w:rsidR="000F475D" w:rsidRPr="005E7F93">
        <w:rPr>
          <w:rFonts w:ascii="Calibri" w:hAnsi="Calibri" w:cs="Calibri"/>
          <w:sz w:val="22"/>
          <w:szCs w:val="22"/>
        </w:rPr>
        <w:t>déconnectés</w:t>
      </w:r>
      <w:r w:rsidR="00AD025D" w:rsidRPr="005E7F93">
        <w:rPr>
          <w:rFonts w:ascii="Calibri" w:hAnsi="Calibri" w:cs="Calibri"/>
          <w:sz w:val="22"/>
          <w:szCs w:val="22"/>
        </w:rPr>
        <w:t xml:space="preserve"> de la réalité des agents. Ça ne </w:t>
      </w:r>
      <w:r w:rsidR="000F475D" w:rsidRPr="005E7F93">
        <w:rPr>
          <w:rFonts w:ascii="Calibri" w:hAnsi="Calibri" w:cs="Calibri"/>
          <w:sz w:val="22"/>
          <w:szCs w:val="22"/>
        </w:rPr>
        <w:t>fonctionne</w:t>
      </w:r>
      <w:r w:rsidR="00AD025D" w:rsidRPr="005E7F93">
        <w:rPr>
          <w:rFonts w:ascii="Calibri" w:hAnsi="Calibri" w:cs="Calibri"/>
          <w:sz w:val="22"/>
          <w:szCs w:val="22"/>
        </w:rPr>
        <w:t xml:space="preserve"> plus !</w:t>
      </w:r>
    </w:p>
    <w:p w:rsidR="000F475D" w:rsidRDefault="000F475D"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La question du passage de l’EPIT a également été évoqué</w:t>
      </w:r>
      <w:r w:rsidR="00D96276" w:rsidRPr="006B07F2">
        <w:rPr>
          <w:rFonts w:ascii="Calibri" w:hAnsi="Calibri" w:cs="Calibri"/>
          <w:sz w:val="22"/>
          <w:szCs w:val="22"/>
        </w:rPr>
        <w:t>e</w:t>
      </w:r>
      <w:r w:rsidRPr="005E7F93">
        <w:rPr>
          <w:rFonts w:ascii="Calibri" w:hAnsi="Calibri" w:cs="Calibri"/>
          <w:sz w:val="22"/>
          <w:szCs w:val="22"/>
        </w:rPr>
        <w:t xml:space="preserve"> et notamment la souffrance engendré</w:t>
      </w:r>
      <w:r w:rsidR="00D96276" w:rsidRPr="006B07F2">
        <w:rPr>
          <w:rFonts w:ascii="Calibri" w:hAnsi="Calibri" w:cs="Calibri"/>
          <w:sz w:val="22"/>
          <w:szCs w:val="22"/>
        </w:rPr>
        <w:t>e</w:t>
      </w:r>
      <w:r w:rsidRPr="005E7F93">
        <w:rPr>
          <w:rFonts w:ascii="Calibri" w:hAnsi="Calibri" w:cs="Calibri"/>
          <w:sz w:val="22"/>
          <w:szCs w:val="22"/>
        </w:rPr>
        <w:t xml:space="preserve"> par l’échec à ce concours.</w:t>
      </w:r>
    </w:p>
    <w:p w:rsidR="00C95F07" w:rsidRPr="006B07F2" w:rsidRDefault="00C95F07" w:rsidP="00AD025D">
      <w:pPr>
        <w:widowControl w:val="0"/>
        <w:autoSpaceDE w:val="0"/>
        <w:autoSpaceDN w:val="0"/>
        <w:adjustRightInd w:val="0"/>
        <w:spacing w:after="200" w:line="276" w:lineRule="auto"/>
        <w:jc w:val="both"/>
        <w:rPr>
          <w:rFonts w:ascii="Calibri" w:hAnsi="Calibri" w:cs="Calibri"/>
          <w:sz w:val="22"/>
          <w:szCs w:val="22"/>
        </w:rPr>
      </w:pPr>
      <w:r w:rsidRPr="006B07F2">
        <w:rPr>
          <w:rFonts w:ascii="Calibri" w:hAnsi="Calibri" w:cs="Calibri"/>
          <w:sz w:val="22"/>
          <w:szCs w:val="22"/>
        </w:rPr>
        <w:t>Par ailleurs, la réforme se traduit par une perte d’évolution de carrière pour les secrétaires (fin des promotions en contrôleur).</w:t>
      </w:r>
    </w:p>
    <w:p w:rsidR="00D96276" w:rsidRDefault="00C95F07" w:rsidP="00AD025D">
      <w:pPr>
        <w:widowControl w:val="0"/>
        <w:autoSpaceDE w:val="0"/>
        <w:autoSpaceDN w:val="0"/>
        <w:adjustRightInd w:val="0"/>
        <w:spacing w:after="200" w:line="276" w:lineRule="auto"/>
        <w:jc w:val="both"/>
        <w:rPr>
          <w:rFonts w:ascii="Calibri" w:hAnsi="Calibri" w:cs="Calibri"/>
          <w:sz w:val="22"/>
          <w:szCs w:val="22"/>
        </w:rPr>
      </w:pPr>
      <w:r w:rsidRPr="006B07F2">
        <w:rPr>
          <w:rFonts w:ascii="Calibri" w:hAnsi="Calibri" w:cs="Calibri"/>
          <w:sz w:val="22"/>
          <w:szCs w:val="22"/>
        </w:rPr>
        <w:t>Tous grades confondus, u</w:t>
      </w:r>
      <w:r w:rsidR="00D96276" w:rsidRPr="006B07F2">
        <w:rPr>
          <w:rFonts w:ascii="Calibri" w:hAnsi="Calibri" w:cs="Calibri"/>
          <w:sz w:val="22"/>
          <w:szCs w:val="22"/>
        </w:rPr>
        <w:t>ne forte inquiétude sur les RPS</w:t>
      </w:r>
      <w:r w:rsidRPr="006B07F2">
        <w:rPr>
          <w:rFonts w:ascii="Calibri" w:hAnsi="Calibri" w:cs="Calibri"/>
          <w:sz w:val="22"/>
          <w:szCs w:val="22"/>
        </w:rPr>
        <w:t xml:space="preserve"> se manifeste</w:t>
      </w:r>
      <w:r w:rsidRPr="004D67CD">
        <w:rPr>
          <w:rFonts w:ascii="Calibri" w:hAnsi="Calibri" w:cs="Calibri"/>
          <w:sz w:val="22"/>
          <w:szCs w:val="22"/>
          <w:highlight w:val="cyan"/>
        </w:rPr>
        <w:t>.</w:t>
      </w:r>
    </w:p>
    <w:p w:rsidR="000F475D" w:rsidRDefault="000F475D"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Concernant les boites mel UC nous avons réaffirmé notre opposition à leur mise en place, à leur gestion qui nécessite de mobiliser les secrétaires sur un travail de tri dévoreur de temps et sans grand intérêt.</w:t>
      </w:r>
    </w:p>
    <w:p w:rsidR="000F475D" w:rsidRPr="005E7F93" w:rsidRDefault="000F475D"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Des questionnaires ont été envoyés dans les 2 départements considérés en expérimentation par l’administration</w:t>
      </w:r>
      <w:r w:rsidR="00192BF3" w:rsidRPr="005E7F93">
        <w:rPr>
          <w:rFonts w:ascii="Calibri" w:hAnsi="Calibri" w:cs="Calibri"/>
          <w:sz w:val="22"/>
          <w:szCs w:val="22"/>
        </w:rPr>
        <w:t>.</w:t>
      </w:r>
      <w:r w:rsidR="00DE711C">
        <w:rPr>
          <w:rFonts w:ascii="Calibri" w:hAnsi="Calibri" w:cs="Calibri"/>
          <w:sz w:val="22"/>
          <w:szCs w:val="22"/>
        </w:rPr>
        <w:t xml:space="preserve"> </w:t>
      </w:r>
      <w:r w:rsidR="00DE711C" w:rsidRPr="006B07F2">
        <w:rPr>
          <w:rFonts w:ascii="Calibri" w:hAnsi="Calibri" w:cs="Calibri"/>
          <w:sz w:val="22"/>
          <w:szCs w:val="22"/>
        </w:rPr>
        <w:t>Nous demandons à l’administration de nous communiquer un questionnaire vierge pour information</w:t>
      </w:r>
      <w:r w:rsidR="00DE711C" w:rsidRPr="004D67CD">
        <w:rPr>
          <w:rFonts w:ascii="Calibri" w:hAnsi="Calibri" w:cs="Calibri"/>
          <w:sz w:val="22"/>
          <w:szCs w:val="22"/>
          <w:highlight w:val="cyan"/>
        </w:rPr>
        <w:t>.</w:t>
      </w:r>
    </w:p>
    <w:p w:rsidR="00192BF3" w:rsidRPr="005E7F93" w:rsidRDefault="00192BF3"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Un bilan sera fait.</w:t>
      </w:r>
    </w:p>
    <w:p w:rsidR="00192BF3" w:rsidRPr="005E7F93" w:rsidRDefault="00192BF3" w:rsidP="00AD02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Nous demandons également un point sur les arrêts de travail, les écrêtages et les intérims en cascades.</w:t>
      </w:r>
    </w:p>
    <w:p w:rsidR="000F475D" w:rsidRPr="005E7F93" w:rsidRDefault="000F475D" w:rsidP="000F47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Le meilleur pour la fin : A partir du second trimestre 2015, préparation des actions collectives 2016 !</w:t>
      </w: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Communication de la pré-notification des effectifs budgétaires TEFP BOP 155</w:t>
      </w: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 xml:space="preserve">             Total              A                          B                                C</w:t>
      </w: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lastRenderedPageBreak/>
        <w:t>2015     1513            517                      544                           452</w:t>
      </w: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2014     1559            488                      596                            475</w:t>
      </w: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 xml:space="preserve">Soit – 46 postes dont </w:t>
      </w:r>
      <w:r w:rsidR="00C95F07" w:rsidRPr="006B07F2">
        <w:rPr>
          <w:rFonts w:ascii="Calibri" w:hAnsi="Calibri" w:cs="Calibri"/>
          <w:sz w:val="22"/>
          <w:szCs w:val="22"/>
        </w:rPr>
        <w:t>–</w:t>
      </w:r>
      <w:r w:rsidR="00C95F07" w:rsidRPr="005E7F93">
        <w:rPr>
          <w:rFonts w:ascii="Calibri" w:hAnsi="Calibri" w:cs="Calibri"/>
          <w:sz w:val="22"/>
          <w:szCs w:val="22"/>
        </w:rPr>
        <w:t xml:space="preserve"> </w:t>
      </w:r>
      <w:r w:rsidRPr="005E7F93">
        <w:rPr>
          <w:rFonts w:ascii="Calibri" w:hAnsi="Calibri" w:cs="Calibri"/>
          <w:sz w:val="22"/>
          <w:szCs w:val="22"/>
        </w:rPr>
        <w:t>23C.</w:t>
      </w: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Le Direccte précise qu’il ne s’agit pas des chiffres définitifs, qu’il agit pour réduire la baisse.</w:t>
      </w: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Toutefois ce qui ne sera pas supprimé en IDF le sera ailleurs !</w:t>
      </w: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Le Direccte nous a confirmé que le système de badgeage</w:t>
      </w:r>
      <w:bookmarkStart w:id="6" w:name="_GoBack"/>
      <w:bookmarkEnd w:id="6"/>
      <w:r w:rsidRPr="005E7F93">
        <w:rPr>
          <w:rFonts w:ascii="Calibri" w:hAnsi="Calibri" w:cs="Calibri"/>
          <w:sz w:val="22"/>
          <w:szCs w:val="22"/>
        </w:rPr>
        <w:t xml:space="preserve"> devrait être changé dans le courant de l’année.</w:t>
      </w: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Un calendrier prévisionnel  de réunion est remis en fin de séance.</w:t>
      </w: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 xml:space="preserve">Prochain CTSD prévu le </w:t>
      </w:r>
      <w:r w:rsidR="005E7F93" w:rsidRPr="005E7F93">
        <w:rPr>
          <w:rFonts w:ascii="Calibri" w:hAnsi="Calibri" w:cs="Calibri"/>
          <w:sz w:val="22"/>
          <w:szCs w:val="22"/>
        </w:rPr>
        <w:t>13/03/2015 : plan de formation ; effectifs, évolution organisation DPE, badgeuse prototype, point expertise FSE.</w:t>
      </w:r>
    </w:p>
    <w:p w:rsidR="005E7F93" w:rsidRPr="005E7F93" w:rsidRDefault="005E7F93" w:rsidP="000F475D">
      <w:pPr>
        <w:widowControl w:val="0"/>
        <w:autoSpaceDE w:val="0"/>
        <w:autoSpaceDN w:val="0"/>
        <w:adjustRightInd w:val="0"/>
        <w:spacing w:after="200" w:line="276" w:lineRule="auto"/>
        <w:jc w:val="both"/>
        <w:rPr>
          <w:rFonts w:ascii="Calibri" w:hAnsi="Calibri" w:cs="Calibri"/>
          <w:sz w:val="22"/>
          <w:szCs w:val="22"/>
        </w:rPr>
      </w:pPr>
      <w:r w:rsidRPr="005E7F93">
        <w:rPr>
          <w:rFonts w:ascii="Calibri" w:hAnsi="Calibri" w:cs="Calibri"/>
          <w:sz w:val="22"/>
          <w:szCs w:val="22"/>
        </w:rPr>
        <w:t>D’autres points pourront être inscrits à l’ordre du jour à notre demande.</w:t>
      </w:r>
    </w:p>
    <w:p w:rsidR="005E7F93" w:rsidRPr="005E7F93" w:rsidRDefault="005E7F93" w:rsidP="000F475D">
      <w:pPr>
        <w:widowControl w:val="0"/>
        <w:autoSpaceDE w:val="0"/>
        <w:autoSpaceDN w:val="0"/>
        <w:adjustRightInd w:val="0"/>
        <w:spacing w:after="200" w:line="276" w:lineRule="auto"/>
        <w:jc w:val="both"/>
        <w:rPr>
          <w:rFonts w:ascii="Calibri" w:hAnsi="Calibri" w:cs="Calibri"/>
          <w:sz w:val="22"/>
          <w:szCs w:val="22"/>
        </w:rPr>
      </w:pPr>
    </w:p>
    <w:p w:rsidR="00192BF3" w:rsidRPr="005E7F93" w:rsidRDefault="00192BF3" w:rsidP="000F475D">
      <w:pPr>
        <w:widowControl w:val="0"/>
        <w:autoSpaceDE w:val="0"/>
        <w:autoSpaceDN w:val="0"/>
        <w:adjustRightInd w:val="0"/>
        <w:spacing w:after="200" w:line="276" w:lineRule="auto"/>
        <w:jc w:val="both"/>
        <w:rPr>
          <w:rFonts w:ascii="Calibri" w:hAnsi="Calibri" w:cs="Calibri"/>
          <w:sz w:val="22"/>
          <w:szCs w:val="22"/>
        </w:rPr>
      </w:pPr>
    </w:p>
    <w:p w:rsidR="000F475D" w:rsidRPr="005E7F93" w:rsidRDefault="000F475D" w:rsidP="00AD025D">
      <w:pPr>
        <w:widowControl w:val="0"/>
        <w:autoSpaceDE w:val="0"/>
        <w:autoSpaceDN w:val="0"/>
        <w:adjustRightInd w:val="0"/>
        <w:spacing w:after="200" w:line="276" w:lineRule="auto"/>
        <w:jc w:val="both"/>
        <w:rPr>
          <w:rFonts w:ascii="Calibri" w:hAnsi="Calibri" w:cs="Calibri"/>
          <w:sz w:val="22"/>
          <w:szCs w:val="22"/>
        </w:rPr>
      </w:pPr>
    </w:p>
    <w:p w:rsidR="00AD025D" w:rsidRPr="005E7F93" w:rsidRDefault="00AD025D" w:rsidP="00AD025D">
      <w:pPr>
        <w:widowControl w:val="0"/>
        <w:autoSpaceDE w:val="0"/>
        <w:autoSpaceDN w:val="0"/>
        <w:adjustRightInd w:val="0"/>
        <w:spacing w:after="200" w:line="276" w:lineRule="auto"/>
        <w:jc w:val="both"/>
        <w:rPr>
          <w:rFonts w:ascii="Calibri" w:hAnsi="Calibri" w:cs="Calibri"/>
          <w:sz w:val="22"/>
          <w:szCs w:val="22"/>
        </w:rPr>
      </w:pPr>
    </w:p>
    <w:p w:rsidR="00AD025D" w:rsidRPr="005E7F93" w:rsidRDefault="00AD025D" w:rsidP="00AD025D">
      <w:pPr>
        <w:widowControl w:val="0"/>
        <w:autoSpaceDE w:val="0"/>
        <w:autoSpaceDN w:val="0"/>
        <w:adjustRightInd w:val="0"/>
        <w:spacing w:after="200" w:line="276" w:lineRule="auto"/>
        <w:jc w:val="both"/>
        <w:rPr>
          <w:rFonts w:ascii="Calibri" w:hAnsi="Calibri" w:cs="Calibri"/>
          <w:sz w:val="22"/>
          <w:szCs w:val="22"/>
        </w:rPr>
      </w:pPr>
    </w:p>
    <w:p w:rsidR="00AD025D" w:rsidRPr="005E7F93" w:rsidRDefault="00AD025D" w:rsidP="00AD025D">
      <w:pPr>
        <w:widowControl w:val="0"/>
        <w:autoSpaceDE w:val="0"/>
        <w:autoSpaceDN w:val="0"/>
        <w:adjustRightInd w:val="0"/>
        <w:spacing w:after="200" w:line="276" w:lineRule="auto"/>
        <w:jc w:val="both"/>
        <w:rPr>
          <w:rFonts w:ascii="Calibri" w:hAnsi="Calibri" w:cs="Calibri"/>
          <w:sz w:val="22"/>
          <w:szCs w:val="22"/>
        </w:rPr>
      </w:pPr>
    </w:p>
    <w:p w:rsidR="00AD025D" w:rsidRPr="00B31802" w:rsidRDefault="00AD025D" w:rsidP="00AD025D">
      <w:pPr>
        <w:widowControl w:val="0"/>
        <w:autoSpaceDE w:val="0"/>
        <w:autoSpaceDN w:val="0"/>
        <w:adjustRightInd w:val="0"/>
        <w:spacing w:after="200" w:line="276" w:lineRule="auto"/>
        <w:rPr>
          <w:rFonts w:ascii="Calibri" w:hAnsi="Calibri" w:cs="Calibri"/>
          <w:color w:val="00B050"/>
          <w:sz w:val="22"/>
          <w:szCs w:val="22"/>
        </w:rPr>
      </w:pPr>
    </w:p>
    <w:p w:rsidR="00AD025D" w:rsidRPr="00B31802" w:rsidRDefault="00AD025D" w:rsidP="00AD025D">
      <w:pPr>
        <w:widowControl w:val="0"/>
        <w:autoSpaceDE w:val="0"/>
        <w:autoSpaceDN w:val="0"/>
        <w:adjustRightInd w:val="0"/>
        <w:spacing w:after="200" w:line="276" w:lineRule="auto"/>
        <w:rPr>
          <w:rFonts w:ascii="Calibri" w:hAnsi="Calibri" w:cs="Calibri"/>
          <w:color w:val="00B050"/>
          <w:sz w:val="22"/>
          <w:szCs w:val="22"/>
        </w:rPr>
      </w:pPr>
    </w:p>
    <w:p w:rsidR="00AD025D" w:rsidRPr="00B31802" w:rsidRDefault="00AD025D" w:rsidP="00AD025D">
      <w:pPr>
        <w:widowControl w:val="0"/>
        <w:autoSpaceDE w:val="0"/>
        <w:autoSpaceDN w:val="0"/>
        <w:adjustRightInd w:val="0"/>
        <w:spacing w:after="200" w:line="276" w:lineRule="auto"/>
        <w:rPr>
          <w:rFonts w:ascii="Calibri" w:hAnsi="Calibri" w:cs="Calibri"/>
          <w:color w:val="00B050"/>
          <w:sz w:val="22"/>
          <w:szCs w:val="22"/>
        </w:rPr>
      </w:pPr>
    </w:p>
    <w:p w:rsidR="00AD025D" w:rsidRDefault="00AD025D" w:rsidP="00AD025D">
      <w:pPr>
        <w:widowControl w:val="0"/>
        <w:autoSpaceDE w:val="0"/>
        <w:autoSpaceDN w:val="0"/>
        <w:adjustRightInd w:val="0"/>
        <w:spacing w:after="200" w:line="276" w:lineRule="auto"/>
        <w:rPr>
          <w:rFonts w:ascii="Calibri" w:hAnsi="Calibri" w:cs="Calibri"/>
          <w:sz w:val="22"/>
          <w:szCs w:val="22"/>
        </w:rPr>
      </w:pPr>
    </w:p>
    <w:p w:rsidR="00A61AC6" w:rsidRPr="0081776E" w:rsidRDefault="00A61AC6" w:rsidP="00AE457A">
      <w:pPr>
        <w:jc w:val="center"/>
        <w:rPr>
          <w:rFonts w:ascii="Calibri" w:hAnsi="Calibri" w:cs="Calibri"/>
          <w:sz w:val="22"/>
          <w:szCs w:val="22"/>
        </w:rPr>
      </w:pPr>
    </w:p>
    <w:sectPr w:rsidR="00A61AC6" w:rsidRPr="0081776E" w:rsidSect="00AE457A">
      <w:footerReference w:type="even" r:id="rId16"/>
      <w:footerReference w:type="default" r:id="rId17"/>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DD" w:rsidRDefault="008A4DDD">
      <w:r>
        <w:separator/>
      </w:r>
    </w:p>
  </w:endnote>
  <w:endnote w:type="continuationSeparator" w:id="0">
    <w:p w:rsidR="008A4DDD" w:rsidRDefault="008A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C6" w:rsidRDefault="00A61AC6" w:rsidP="00FF34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61AC6" w:rsidRDefault="00A61AC6" w:rsidP="00FF34C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C6" w:rsidRDefault="00A61AC6" w:rsidP="00FF34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B07F2">
      <w:rPr>
        <w:rStyle w:val="Numrodepage"/>
        <w:noProof/>
      </w:rPr>
      <w:t>5</w:t>
    </w:r>
    <w:r>
      <w:rPr>
        <w:rStyle w:val="Numrodepage"/>
      </w:rPr>
      <w:fldChar w:fldCharType="end"/>
    </w:r>
  </w:p>
  <w:p w:rsidR="00A61AC6" w:rsidRDefault="00A61AC6" w:rsidP="00FF34C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DD" w:rsidRDefault="008A4DDD">
      <w:r>
        <w:separator/>
      </w:r>
    </w:p>
  </w:footnote>
  <w:footnote w:type="continuationSeparator" w:id="0">
    <w:p w:rsidR="008A4DDD" w:rsidRDefault="008A4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DAE218"/>
    <w:lvl w:ilvl="0">
      <w:numFmt w:val="decimal"/>
      <w:lvlText w:val="*"/>
      <w:lvlJc w:val="left"/>
      <w:pPr>
        <w:ind w:left="0" w:firstLine="0"/>
      </w:pPr>
    </w:lvl>
  </w:abstractNum>
  <w:abstractNum w:abstractNumId="1">
    <w:nsid w:val="00000001"/>
    <w:multiLevelType w:val="singleLevel"/>
    <w:tmpl w:val="00000001"/>
    <w:name w:val="WW8Num1"/>
    <w:lvl w:ilvl="0">
      <w:numFmt w:val="bullet"/>
      <w:lvlText w:val="-"/>
      <w:lvlJc w:val="left"/>
      <w:pPr>
        <w:tabs>
          <w:tab w:val="num" w:pos="0"/>
        </w:tabs>
        <w:ind w:left="720" w:hanging="360"/>
      </w:pPr>
      <w:rPr>
        <w:rFonts w:ascii="Arial" w:hAnsi="Arial"/>
      </w:rPr>
    </w:lvl>
  </w:abstractNum>
  <w:abstractNum w:abstractNumId="2">
    <w:nsid w:val="00000002"/>
    <w:multiLevelType w:val="singleLevel"/>
    <w:tmpl w:val="00000002"/>
    <w:name w:val="WW8Num2"/>
    <w:lvl w:ilvl="0">
      <w:numFmt w:val="bullet"/>
      <w:lvlText w:val="-"/>
      <w:lvlJc w:val="left"/>
      <w:pPr>
        <w:tabs>
          <w:tab w:val="num" w:pos="0"/>
        </w:tabs>
        <w:ind w:left="720" w:hanging="360"/>
      </w:pPr>
      <w:rPr>
        <w:rFonts w:ascii="Arial" w:hAnsi="Arial"/>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Arial" w:hAnsi="Arial"/>
      </w:rPr>
    </w:lvl>
  </w:abstractNum>
  <w:abstractNum w:abstractNumId="4">
    <w:nsid w:val="1DEA47EB"/>
    <w:multiLevelType w:val="hybridMultilevel"/>
    <w:tmpl w:val="9AAAECC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nsid w:val="26D32C06"/>
    <w:multiLevelType w:val="hybridMultilevel"/>
    <w:tmpl w:val="42AE9666"/>
    <w:lvl w:ilvl="0" w:tplc="7C4E262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7C7316"/>
    <w:multiLevelType w:val="hybridMultilevel"/>
    <w:tmpl w:val="BE30F326"/>
    <w:lvl w:ilvl="0" w:tplc="D2663C0A">
      <w:numFmt w:val="bullet"/>
      <w:lvlText w:val="-"/>
      <w:lvlJc w:val="left"/>
      <w:pPr>
        <w:ind w:left="435" w:hanging="360"/>
      </w:pPr>
      <w:rPr>
        <w:rFonts w:ascii="Century" w:eastAsia="Times New Roman" w:hAnsi="Century" w:hint="default"/>
      </w:rPr>
    </w:lvl>
    <w:lvl w:ilvl="1" w:tplc="040C0003" w:tentative="1">
      <w:start w:val="1"/>
      <w:numFmt w:val="bullet"/>
      <w:lvlText w:val="o"/>
      <w:lvlJc w:val="left"/>
      <w:pPr>
        <w:ind w:left="1155" w:hanging="360"/>
      </w:pPr>
      <w:rPr>
        <w:rFonts w:ascii="Courier New" w:hAnsi="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7">
    <w:nsid w:val="4C34320F"/>
    <w:multiLevelType w:val="hybridMultilevel"/>
    <w:tmpl w:val="C9A0AD1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nsid w:val="694B3F47"/>
    <w:multiLevelType w:val="hybridMultilevel"/>
    <w:tmpl w:val="91748E3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0"/>
    <w:lvlOverride w:ilvl="0">
      <w:lvl w:ilvl="0">
        <w:numFmt w:val="bullet"/>
        <w:lvlText w:val=""/>
        <w:legacy w:legacy="1" w:legacySpace="0" w:legacyIndent="0"/>
        <w:lvlJc w:val="left"/>
        <w:pPr>
          <w:ind w:left="0" w:firstLine="0"/>
        </w:pPr>
        <w:rPr>
          <w:rFonts w:ascii="Symbol" w:hAnsi="Symbol"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D9"/>
    <w:rsid w:val="0000484D"/>
    <w:rsid w:val="0000681E"/>
    <w:rsid w:val="000264B8"/>
    <w:rsid w:val="000530D5"/>
    <w:rsid w:val="000608AC"/>
    <w:rsid w:val="00061C9D"/>
    <w:rsid w:val="00064973"/>
    <w:rsid w:val="00067542"/>
    <w:rsid w:val="000751BD"/>
    <w:rsid w:val="0008183C"/>
    <w:rsid w:val="00094ECC"/>
    <w:rsid w:val="000D113D"/>
    <w:rsid w:val="000E203A"/>
    <w:rsid w:val="000E7C64"/>
    <w:rsid w:val="000F475D"/>
    <w:rsid w:val="000F7657"/>
    <w:rsid w:val="00100DC4"/>
    <w:rsid w:val="0010486F"/>
    <w:rsid w:val="001140A5"/>
    <w:rsid w:val="0012306B"/>
    <w:rsid w:val="0014706A"/>
    <w:rsid w:val="00156491"/>
    <w:rsid w:val="001666C1"/>
    <w:rsid w:val="00170E09"/>
    <w:rsid w:val="00191EFD"/>
    <w:rsid w:val="00192BF3"/>
    <w:rsid w:val="001A3FAC"/>
    <w:rsid w:val="001B6604"/>
    <w:rsid w:val="001B749D"/>
    <w:rsid w:val="001C009A"/>
    <w:rsid w:val="001E5F09"/>
    <w:rsid w:val="001F088C"/>
    <w:rsid w:val="002013CB"/>
    <w:rsid w:val="00201441"/>
    <w:rsid w:val="002059F9"/>
    <w:rsid w:val="00224711"/>
    <w:rsid w:val="002402D2"/>
    <w:rsid w:val="00245BCA"/>
    <w:rsid w:val="002514F0"/>
    <w:rsid w:val="0025289B"/>
    <w:rsid w:val="002625B0"/>
    <w:rsid w:val="002730CF"/>
    <w:rsid w:val="0029654B"/>
    <w:rsid w:val="002B7C1D"/>
    <w:rsid w:val="002C6C24"/>
    <w:rsid w:val="002C791A"/>
    <w:rsid w:val="002D175B"/>
    <w:rsid w:val="002F000F"/>
    <w:rsid w:val="0030731D"/>
    <w:rsid w:val="00313683"/>
    <w:rsid w:val="00327F09"/>
    <w:rsid w:val="0034636B"/>
    <w:rsid w:val="00355EEA"/>
    <w:rsid w:val="0035620C"/>
    <w:rsid w:val="00360918"/>
    <w:rsid w:val="00370C10"/>
    <w:rsid w:val="003712C0"/>
    <w:rsid w:val="00377692"/>
    <w:rsid w:val="00382DDF"/>
    <w:rsid w:val="003A1FAE"/>
    <w:rsid w:val="003A2BF5"/>
    <w:rsid w:val="003A45D8"/>
    <w:rsid w:val="003A5D1B"/>
    <w:rsid w:val="003B2063"/>
    <w:rsid w:val="003B7F25"/>
    <w:rsid w:val="003C6EA2"/>
    <w:rsid w:val="003E4A63"/>
    <w:rsid w:val="004168D9"/>
    <w:rsid w:val="00422360"/>
    <w:rsid w:val="00422ACE"/>
    <w:rsid w:val="00441E93"/>
    <w:rsid w:val="00452C70"/>
    <w:rsid w:val="00471608"/>
    <w:rsid w:val="004A5E04"/>
    <w:rsid w:val="004A7FC7"/>
    <w:rsid w:val="004B72DB"/>
    <w:rsid w:val="004D67CD"/>
    <w:rsid w:val="004F19C1"/>
    <w:rsid w:val="00500C17"/>
    <w:rsid w:val="00502B8F"/>
    <w:rsid w:val="00507DD9"/>
    <w:rsid w:val="0056476E"/>
    <w:rsid w:val="00570EB2"/>
    <w:rsid w:val="00572F21"/>
    <w:rsid w:val="00577481"/>
    <w:rsid w:val="005804CF"/>
    <w:rsid w:val="00591218"/>
    <w:rsid w:val="005A6760"/>
    <w:rsid w:val="005C09A2"/>
    <w:rsid w:val="005C7634"/>
    <w:rsid w:val="005D1372"/>
    <w:rsid w:val="005D585D"/>
    <w:rsid w:val="005E7F93"/>
    <w:rsid w:val="00604C76"/>
    <w:rsid w:val="00612413"/>
    <w:rsid w:val="00616FD0"/>
    <w:rsid w:val="006322DA"/>
    <w:rsid w:val="00634629"/>
    <w:rsid w:val="0065122D"/>
    <w:rsid w:val="0066394F"/>
    <w:rsid w:val="006805F1"/>
    <w:rsid w:val="00682E1D"/>
    <w:rsid w:val="006B07F2"/>
    <w:rsid w:val="006B0F0B"/>
    <w:rsid w:val="006B6838"/>
    <w:rsid w:val="006C0269"/>
    <w:rsid w:val="006E1DD5"/>
    <w:rsid w:val="006F0796"/>
    <w:rsid w:val="006F4A76"/>
    <w:rsid w:val="007050D4"/>
    <w:rsid w:val="00714BEC"/>
    <w:rsid w:val="0074149D"/>
    <w:rsid w:val="00747261"/>
    <w:rsid w:val="00756454"/>
    <w:rsid w:val="00764C20"/>
    <w:rsid w:val="0076583F"/>
    <w:rsid w:val="00790D10"/>
    <w:rsid w:val="00795B71"/>
    <w:rsid w:val="007E115E"/>
    <w:rsid w:val="007E62DE"/>
    <w:rsid w:val="007E7273"/>
    <w:rsid w:val="007E7B8A"/>
    <w:rsid w:val="008138EE"/>
    <w:rsid w:val="0081776E"/>
    <w:rsid w:val="00825678"/>
    <w:rsid w:val="00840696"/>
    <w:rsid w:val="00850F17"/>
    <w:rsid w:val="008524CC"/>
    <w:rsid w:val="0086771F"/>
    <w:rsid w:val="00877954"/>
    <w:rsid w:val="0088224B"/>
    <w:rsid w:val="00887B18"/>
    <w:rsid w:val="008A3E7A"/>
    <w:rsid w:val="008A4DDD"/>
    <w:rsid w:val="008B57B7"/>
    <w:rsid w:val="008C2E2F"/>
    <w:rsid w:val="008E79C8"/>
    <w:rsid w:val="008F4EB1"/>
    <w:rsid w:val="009042BB"/>
    <w:rsid w:val="00931427"/>
    <w:rsid w:val="00935B89"/>
    <w:rsid w:val="00944E97"/>
    <w:rsid w:val="00952258"/>
    <w:rsid w:val="00955086"/>
    <w:rsid w:val="009618C2"/>
    <w:rsid w:val="00963578"/>
    <w:rsid w:val="00963945"/>
    <w:rsid w:val="00971C63"/>
    <w:rsid w:val="00981CAD"/>
    <w:rsid w:val="00996E6F"/>
    <w:rsid w:val="009D1DC4"/>
    <w:rsid w:val="009D6AAA"/>
    <w:rsid w:val="009F7ED2"/>
    <w:rsid w:val="00A35FD2"/>
    <w:rsid w:val="00A61AC6"/>
    <w:rsid w:val="00A95F7E"/>
    <w:rsid w:val="00AB4F58"/>
    <w:rsid w:val="00AC035A"/>
    <w:rsid w:val="00AC7C93"/>
    <w:rsid w:val="00AD025D"/>
    <w:rsid w:val="00AD749B"/>
    <w:rsid w:val="00AE2C58"/>
    <w:rsid w:val="00AE457A"/>
    <w:rsid w:val="00AF38D2"/>
    <w:rsid w:val="00B0109D"/>
    <w:rsid w:val="00B210C8"/>
    <w:rsid w:val="00B30499"/>
    <w:rsid w:val="00B31802"/>
    <w:rsid w:val="00B439E7"/>
    <w:rsid w:val="00B61335"/>
    <w:rsid w:val="00B804A7"/>
    <w:rsid w:val="00B85AF1"/>
    <w:rsid w:val="00B934A3"/>
    <w:rsid w:val="00BC43B6"/>
    <w:rsid w:val="00BF7205"/>
    <w:rsid w:val="00C00EE9"/>
    <w:rsid w:val="00C06ECD"/>
    <w:rsid w:val="00C43692"/>
    <w:rsid w:val="00C510D4"/>
    <w:rsid w:val="00C55949"/>
    <w:rsid w:val="00C700C3"/>
    <w:rsid w:val="00C82797"/>
    <w:rsid w:val="00C8754B"/>
    <w:rsid w:val="00C92E97"/>
    <w:rsid w:val="00C95F07"/>
    <w:rsid w:val="00CA4E22"/>
    <w:rsid w:val="00CB1826"/>
    <w:rsid w:val="00CC5585"/>
    <w:rsid w:val="00D25418"/>
    <w:rsid w:val="00D269C6"/>
    <w:rsid w:val="00D31079"/>
    <w:rsid w:val="00D3482B"/>
    <w:rsid w:val="00D402A7"/>
    <w:rsid w:val="00D45F92"/>
    <w:rsid w:val="00D63315"/>
    <w:rsid w:val="00D736B5"/>
    <w:rsid w:val="00D91D63"/>
    <w:rsid w:val="00D950D8"/>
    <w:rsid w:val="00D96276"/>
    <w:rsid w:val="00DA1EA2"/>
    <w:rsid w:val="00DA7B37"/>
    <w:rsid w:val="00DB5A61"/>
    <w:rsid w:val="00DC3A3C"/>
    <w:rsid w:val="00DC5F9E"/>
    <w:rsid w:val="00DE2E4D"/>
    <w:rsid w:val="00DE711C"/>
    <w:rsid w:val="00E15724"/>
    <w:rsid w:val="00E16FFA"/>
    <w:rsid w:val="00E256ED"/>
    <w:rsid w:val="00E43AEB"/>
    <w:rsid w:val="00E57A3B"/>
    <w:rsid w:val="00E7790E"/>
    <w:rsid w:val="00E93178"/>
    <w:rsid w:val="00EB076E"/>
    <w:rsid w:val="00EB25ED"/>
    <w:rsid w:val="00EE2303"/>
    <w:rsid w:val="00F01FF3"/>
    <w:rsid w:val="00F072D6"/>
    <w:rsid w:val="00F07B80"/>
    <w:rsid w:val="00F23739"/>
    <w:rsid w:val="00F47070"/>
    <w:rsid w:val="00F63F72"/>
    <w:rsid w:val="00F70443"/>
    <w:rsid w:val="00F731C6"/>
    <w:rsid w:val="00FA29C8"/>
    <w:rsid w:val="00FB0C69"/>
    <w:rsid w:val="00FC1B5F"/>
    <w:rsid w:val="00FC2541"/>
    <w:rsid w:val="00FE11FD"/>
    <w:rsid w:val="00FE5801"/>
    <w:rsid w:val="00FF34CA"/>
    <w:rsid w:val="00FF5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5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F34CA"/>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FF34CA"/>
    <w:rPr>
      <w:rFonts w:cs="Times New Roman"/>
    </w:rPr>
  </w:style>
  <w:style w:type="paragraph" w:styleId="Textedebulles">
    <w:name w:val="Balloon Text"/>
    <w:basedOn w:val="Normal"/>
    <w:link w:val="TextedebullesCar"/>
    <w:uiPriority w:val="99"/>
    <w:semiHidden/>
    <w:rsid w:val="00C92E97"/>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rPr>
  </w:style>
  <w:style w:type="character" w:styleId="Lienhypertexte">
    <w:name w:val="Hyperlink"/>
    <w:basedOn w:val="Policepardfaut"/>
    <w:uiPriority w:val="99"/>
    <w:rsid w:val="00EB076E"/>
    <w:rPr>
      <w:rFonts w:cs="Times New Roman"/>
      <w:color w:val="0000FF"/>
      <w:u w:val="single"/>
    </w:rPr>
  </w:style>
  <w:style w:type="paragraph" w:styleId="Paragraphedeliste">
    <w:name w:val="List Paragraph"/>
    <w:basedOn w:val="Normal"/>
    <w:uiPriority w:val="99"/>
    <w:qFormat/>
    <w:rsid w:val="002D175B"/>
    <w:pPr>
      <w:ind w:left="708"/>
    </w:pPr>
  </w:style>
  <w:style w:type="paragraph" w:styleId="Sansinterligne">
    <w:name w:val="No Spacing"/>
    <w:uiPriority w:val="99"/>
    <w:qFormat/>
    <w:rsid w:val="005A6760"/>
    <w:rPr>
      <w:rFonts w:ascii="Calibri" w:hAnsi="Calibri"/>
      <w:lang w:eastAsia="en-US"/>
    </w:rPr>
  </w:style>
  <w:style w:type="paragraph" w:customStyle="1" w:styleId="Textebrut1">
    <w:name w:val="Texte brut1"/>
    <w:basedOn w:val="Normal"/>
    <w:uiPriority w:val="99"/>
    <w:rsid w:val="00E7790E"/>
    <w:pPr>
      <w:suppressAutoHyphens/>
    </w:pPr>
    <w:rPr>
      <w:rFonts w:ascii="Calibri" w:hAnsi="Calibri" w:cs="Calibri"/>
      <w:sz w:val="22"/>
      <w:szCs w:val="21"/>
      <w:lang w:eastAsia="ar-SA"/>
    </w:rPr>
  </w:style>
  <w:style w:type="paragraph" w:customStyle="1" w:styleId="Default">
    <w:name w:val="Default"/>
    <w:uiPriority w:val="99"/>
    <w:rsid w:val="00E7790E"/>
    <w:pPr>
      <w:suppressAutoHyphens/>
      <w:autoSpaceDE w:val="0"/>
    </w:pPr>
    <w:rPr>
      <w:rFonts w:ascii="Calibri" w:hAnsi="Calibri" w:cs="Calibri"/>
      <w:color w:val="000000"/>
      <w:sz w:val="24"/>
      <w:szCs w:val="24"/>
      <w:lang w:eastAsia="ar-SA"/>
    </w:rPr>
  </w:style>
  <w:style w:type="paragraph" w:styleId="En-tte">
    <w:name w:val="header"/>
    <w:basedOn w:val="Normal"/>
    <w:link w:val="En-tteCar"/>
    <w:uiPriority w:val="99"/>
    <w:unhideWhenUsed/>
    <w:rsid w:val="00C95F07"/>
    <w:pPr>
      <w:tabs>
        <w:tab w:val="center" w:pos="4536"/>
        <w:tab w:val="right" w:pos="9072"/>
      </w:tabs>
    </w:pPr>
  </w:style>
  <w:style w:type="character" w:customStyle="1" w:styleId="En-tteCar">
    <w:name w:val="En-tête Car"/>
    <w:basedOn w:val="Policepardfaut"/>
    <w:link w:val="En-tte"/>
    <w:uiPriority w:val="99"/>
    <w:rsid w:val="00C95F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5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F34CA"/>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FF34CA"/>
    <w:rPr>
      <w:rFonts w:cs="Times New Roman"/>
    </w:rPr>
  </w:style>
  <w:style w:type="paragraph" w:styleId="Textedebulles">
    <w:name w:val="Balloon Text"/>
    <w:basedOn w:val="Normal"/>
    <w:link w:val="TextedebullesCar"/>
    <w:uiPriority w:val="99"/>
    <w:semiHidden/>
    <w:rsid w:val="00C92E97"/>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rPr>
  </w:style>
  <w:style w:type="character" w:styleId="Lienhypertexte">
    <w:name w:val="Hyperlink"/>
    <w:basedOn w:val="Policepardfaut"/>
    <w:uiPriority w:val="99"/>
    <w:rsid w:val="00EB076E"/>
    <w:rPr>
      <w:rFonts w:cs="Times New Roman"/>
      <w:color w:val="0000FF"/>
      <w:u w:val="single"/>
    </w:rPr>
  </w:style>
  <w:style w:type="paragraph" w:styleId="Paragraphedeliste">
    <w:name w:val="List Paragraph"/>
    <w:basedOn w:val="Normal"/>
    <w:uiPriority w:val="99"/>
    <w:qFormat/>
    <w:rsid w:val="002D175B"/>
    <w:pPr>
      <w:ind w:left="708"/>
    </w:pPr>
  </w:style>
  <w:style w:type="paragraph" w:styleId="Sansinterligne">
    <w:name w:val="No Spacing"/>
    <w:uiPriority w:val="99"/>
    <w:qFormat/>
    <w:rsid w:val="005A6760"/>
    <w:rPr>
      <w:rFonts w:ascii="Calibri" w:hAnsi="Calibri"/>
      <w:lang w:eastAsia="en-US"/>
    </w:rPr>
  </w:style>
  <w:style w:type="paragraph" w:customStyle="1" w:styleId="Textebrut1">
    <w:name w:val="Texte brut1"/>
    <w:basedOn w:val="Normal"/>
    <w:uiPriority w:val="99"/>
    <w:rsid w:val="00E7790E"/>
    <w:pPr>
      <w:suppressAutoHyphens/>
    </w:pPr>
    <w:rPr>
      <w:rFonts w:ascii="Calibri" w:hAnsi="Calibri" w:cs="Calibri"/>
      <w:sz w:val="22"/>
      <w:szCs w:val="21"/>
      <w:lang w:eastAsia="ar-SA"/>
    </w:rPr>
  </w:style>
  <w:style w:type="paragraph" w:customStyle="1" w:styleId="Default">
    <w:name w:val="Default"/>
    <w:uiPriority w:val="99"/>
    <w:rsid w:val="00E7790E"/>
    <w:pPr>
      <w:suppressAutoHyphens/>
      <w:autoSpaceDE w:val="0"/>
    </w:pPr>
    <w:rPr>
      <w:rFonts w:ascii="Calibri" w:hAnsi="Calibri" w:cs="Calibri"/>
      <w:color w:val="000000"/>
      <w:sz w:val="24"/>
      <w:szCs w:val="24"/>
      <w:lang w:eastAsia="ar-SA"/>
    </w:rPr>
  </w:style>
  <w:style w:type="paragraph" w:styleId="En-tte">
    <w:name w:val="header"/>
    <w:basedOn w:val="Normal"/>
    <w:link w:val="En-tteCar"/>
    <w:uiPriority w:val="99"/>
    <w:unhideWhenUsed/>
    <w:rsid w:val="00C95F07"/>
    <w:pPr>
      <w:tabs>
        <w:tab w:val="center" w:pos="4536"/>
        <w:tab w:val="right" w:pos="9072"/>
      </w:tabs>
    </w:pPr>
  </w:style>
  <w:style w:type="character" w:customStyle="1" w:styleId="En-tteCar">
    <w:name w:val="En-tête Car"/>
    <w:basedOn w:val="Policepardfaut"/>
    <w:link w:val="En-tte"/>
    <w:uiPriority w:val="99"/>
    <w:rsid w:val="00C95F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2088">
      <w:bodyDiv w:val="1"/>
      <w:marLeft w:val="0"/>
      <w:marRight w:val="0"/>
      <w:marTop w:val="0"/>
      <w:marBottom w:val="0"/>
      <w:divBdr>
        <w:top w:val="none" w:sz="0" w:space="0" w:color="auto"/>
        <w:left w:val="none" w:sz="0" w:space="0" w:color="auto"/>
        <w:bottom w:val="none" w:sz="0" w:space="0" w:color="auto"/>
        <w:right w:val="none" w:sz="0" w:space="0" w:color="auto"/>
      </w:divBdr>
    </w:div>
    <w:div w:id="16424212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dicat.cgt@cgt.travail.gouv.fr"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yndicat.cgt@cgt.travail.gouv.f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3330</Words>
  <Characters>18317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Et ca continue…</vt:lpstr>
    </vt:vector>
  </TitlesOfParts>
  <Company>MINTRAV</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 ca continue…</dc:title>
  <dc:creator>victoire.geroffroy</dc:creator>
  <cp:lastModifiedBy>CHAUVIN Nelly (UT093)</cp:lastModifiedBy>
  <cp:revision>3</cp:revision>
  <cp:lastPrinted>2014-04-28T19:55:00Z</cp:lastPrinted>
  <dcterms:created xsi:type="dcterms:W3CDTF">2015-02-04T14:32:00Z</dcterms:created>
  <dcterms:modified xsi:type="dcterms:W3CDTF">2015-02-04T14:39:00Z</dcterms:modified>
</cp:coreProperties>
</file>